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3E887A93"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sidR="002A5B09">
        <w:rPr>
          <w:rFonts w:ascii="Arial" w:eastAsia="Malgun Gothic" w:hAnsi="Arial" w:cs="Arial"/>
          <w:b/>
          <w:sz w:val="24"/>
          <w:szCs w:val="24"/>
          <w:lang w:eastAsia="ko-KR"/>
        </w:rPr>
        <w:t>21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F4FD2">
        <w:rPr>
          <w:rFonts w:ascii="Arial" w:eastAsia="Malgun Gothic" w:hAnsi="Arial" w:cs="Arial"/>
          <w:b/>
          <w:sz w:val="24"/>
          <w:szCs w:val="24"/>
          <w:lang w:eastAsia="ko-KR"/>
        </w:rPr>
        <w:t xml:space="preserve">  </w:t>
      </w:r>
      <w:r w:rsidR="00543125" w:rsidRPr="00543125">
        <w:rPr>
          <w:rFonts w:ascii="Arial" w:hAnsi="Arial" w:cs="Arial"/>
          <w:b/>
          <w:bCs/>
          <w:sz w:val="26"/>
          <w:szCs w:val="26"/>
        </w:rPr>
        <w:t>R2-2300525</w:t>
      </w:r>
    </w:p>
    <w:p w14:paraId="6B9240F2" w14:textId="490D8299" w:rsidR="00574AE0" w:rsidRDefault="002A5B09"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Athens, Greece, 27</w:t>
      </w:r>
      <w:r w:rsidRPr="002A5B09">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 03</w:t>
      </w:r>
      <w:r w:rsidRPr="002A5B09">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 2023</w:t>
      </w:r>
      <w:r w:rsidR="00574AE0">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03CF31E0"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E53D50">
        <w:rPr>
          <w:rFonts w:ascii="Arial" w:eastAsia="Malgun Gothic" w:hAnsi="Arial" w:cs="Arial"/>
          <w:b/>
          <w:sz w:val="24"/>
          <w:szCs w:val="24"/>
          <w:lang w:eastAsia="ko-KR"/>
        </w:rPr>
        <w:t>8</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11</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2</w:t>
      </w:r>
      <w:r w:rsidR="00E777C0">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53D0B38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90E9B">
        <w:rPr>
          <w:rFonts w:ascii="Arial" w:eastAsia="Malgun Gothic" w:hAnsi="Arial" w:cs="Arial"/>
          <w:b/>
          <w:sz w:val="24"/>
          <w:szCs w:val="24"/>
          <w:lang w:eastAsia="ko-KR"/>
        </w:rPr>
        <w:t xml:space="preserve">Discussion on PTM configuration aspects and mobility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093A9408" w:rsidR="00C954A3" w:rsidRDefault="00C954A3" w:rsidP="007054A8">
      <w:pPr>
        <w:overflowPunct/>
        <w:autoSpaceDE/>
        <w:autoSpaceDN/>
        <w:adjustRightInd/>
        <w:spacing w:after="0" w:line="360" w:lineRule="auto"/>
        <w:rPr>
          <w:rFonts w:eastAsia="Malgun Gothic"/>
          <w:lang w:eastAsia="ko-KR"/>
        </w:rPr>
      </w:pPr>
      <w:r>
        <w:rPr>
          <w:rFonts w:eastAsia="Malgun Gothic"/>
          <w:lang w:eastAsia="ko-KR"/>
        </w:rPr>
        <w:t>In RAN2#1</w:t>
      </w:r>
      <w:r w:rsidR="00E777C0">
        <w:rPr>
          <w:rFonts w:eastAsia="Malgun Gothic"/>
          <w:lang w:eastAsia="ko-KR"/>
        </w:rPr>
        <w:t>20</w:t>
      </w:r>
      <w:r>
        <w:rPr>
          <w:rFonts w:eastAsia="Malgun Gothic"/>
          <w:lang w:eastAsia="ko-KR"/>
        </w:rPr>
        <w:t xml:space="preserve"> meeting, </w:t>
      </w:r>
      <w:r w:rsidR="00BF1921">
        <w:rPr>
          <w:rFonts w:eastAsia="Malgun Gothic"/>
          <w:lang w:eastAsia="ko-KR"/>
        </w:rPr>
        <w:t xml:space="preserve">the </w:t>
      </w:r>
      <w:r>
        <w:rPr>
          <w:rFonts w:eastAsia="Malgun Gothic"/>
          <w:lang w:eastAsia="ko-KR"/>
        </w:rPr>
        <w:t xml:space="preserve">following </w:t>
      </w:r>
      <w:r w:rsidR="00BF1921">
        <w:rPr>
          <w:rFonts w:eastAsia="Malgun Gothic"/>
          <w:lang w:eastAsia="ko-KR"/>
        </w:rPr>
        <w:t>agreements</w:t>
      </w:r>
      <w:r>
        <w:rPr>
          <w:rFonts w:eastAsia="Malgun Gothic"/>
          <w:lang w:eastAsia="ko-KR"/>
        </w:rPr>
        <w:t xml:space="preserve"> were made for multicast reception in RRC_INACTIVE [1]:</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547428E5" w14:textId="77777777" w:rsidR="00256B90" w:rsidRPr="00305B9C" w:rsidRDefault="00256B90" w:rsidP="00256B90">
            <w:pPr>
              <w:pStyle w:val="Agreement"/>
              <w:tabs>
                <w:tab w:val="clear" w:pos="-2364"/>
                <w:tab w:val="num" w:pos="1619"/>
              </w:tabs>
              <w:ind w:left="360"/>
            </w:pPr>
            <w:r w:rsidRPr="00305B9C">
              <w:t>We will have a mixed approach and we start with the following:</w:t>
            </w:r>
          </w:p>
          <w:p w14:paraId="0751C9AA" w14:textId="77777777" w:rsidR="00256B90" w:rsidRPr="00305B9C" w:rsidRDefault="00256B90" w:rsidP="00256B90">
            <w:pPr>
              <w:pStyle w:val="Agreement"/>
              <w:numPr>
                <w:ilvl w:val="2"/>
                <w:numId w:val="38"/>
              </w:numPr>
              <w:ind w:left="901"/>
            </w:pPr>
            <w:r w:rsidRPr="00305B9C">
              <w:t>When NW configures UE to continue the multicast reception in INACTIVE state, NW provides the PTM configuration for the activated multicast session via the RRC dedicated signalling, at least for the serving cell (FFS other cases).</w:t>
            </w:r>
          </w:p>
          <w:p w14:paraId="67B22485" w14:textId="77777777" w:rsidR="00256B90" w:rsidRPr="00305B9C" w:rsidRDefault="00256B90" w:rsidP="00256B90">
            <w:pPr>
              <w:pStyle w:val="Doc-text2"/>
              <w:numPr>
                <w:ilvl w:val="2"/>
                <w:numId w:val="38"/>
              </w:numPr>
              <w:ind w:left="901"/>
              <w:rPr>
                <w:b/>
              </w:rPr>
            </w:pPr>
            <w:r w:rsidRPr="00305B9C">
              <w:rPr>
                <w:b/>
              </w:rPr>
              <w:t xml:space="preserve">MCCH is used in case there is a need to indicate a PTM configuration in case there is a need for change in PTM </w:t>
            </w:r>
            <w:proofErr w:type="spellStart"/>
            <w:r w:rsidRPr="00305B9C">
              <w:rPr>
                <w:b/>
              </w:rPr>
              <w:t>config</w:t>
            </w:r>
            <w:proofErr w:type="spellEnd"/>
            <w:r w:rsidRPr="00305B9C">
              <w:rPr>
                <w:b/>
              </w:rPr>
              <w:t xml:space="preserve"> or during mobility beyond serving cell / </w:t>
            </w:r>
            <w:proofErr w:type="spellStart"/>
            <w:r w:rsidRPr="00305B9C">
              <w:rPr>
                <w:b/>
              </w:rPr>
              <w:t>gNB</w:t>
            </w:r>
            <w:proofErr w:type="spellEnd"/>
            <w:r w:rsidRPr="00305B9C">
              <w:rPr>
                <w:b/>
              </w:rPr>
              <w:t xml:space="preserve">. FFS session status change and other indications. </w:t>
            </w:r>
          </w:p>
          <w:p w14:paraId="382FF123" w14:textId="77777777" w:rsidR="00256B90" w:rsidRPr="00305B9C" w:rsidRDefault="00256B90" w:rsidP="00256B90">
            <w:pPr>
              <w:pStyle w:val="Doc-text2"/>
              <w:numPr>
                <w:ilvl w:val="2"/>
                <w:numId w:val="38"/>
              </w:numPr>
              <w:ind w:left="901"/>
              <w:rPr>
                <w:b/>
              </w:rPr>
            </w:pPr>
            <w:r w:rsidRPr="00305B9C">
              <w:rPr>
                <w:b/>
              </w:rPr>
              <w:t>We assume that the UE can only receive multicast service after it joined the session.</w:t>
            </w:r>
          </w:p>
          <w:p w14:paraId="224297FE" w14:textId="77777777" w:rsidR="00256B90" w:rsidRPr="00305B9C" w:rsidRDefault="00256B90" w:rsidP="00256B90">
            <w:pPr>
              <w:pStyle w:val="Doc-text2"/>
              <w:numPr>
                <w:ilvl w:val="2"/>
                <w:numId w:val="38"/>
              </w:numPr>
              <w:ind w:left="901"/>
              <w:rPr>
                <w:b/>
              </w:rPr>
            </w:pPr>
            <w:r w:rsidRPr="00305B9C">
              <w:rPr>
                <w:b/>
              </w:rPr>
              <w:t>FFS whether MCCH configuration is initially provided to the UE via dedicated signalling.</w:t>
            </w:r>
          </w:p>
          <w:p w14:paraId="279357AD" w14:textId="77777777" w:rsidR="00E777C0" w:rsidRDefault="00E777C0" w:rsidP="007054A8">
            <w:pPr>
              <w:overflowPunct/>
              <w:autoSpaceDE/>
              <w:autoSpaceDN/>
              <w:adjustRightInd/>
              <w:spacing w:after="0" w:line="360" w:lineRule="auto"/>
              <w:rPr>
                <w:rFonts w:eastAsia="Malgun Gothic"/>
                <w:lang w:eastAsia="ko-KR"/>
              </w:rPr>
            </w:pPr>
          </w:p>
        </w:tc>
      </w:tr>
    </w:tbl>
    <w:p w14:paraId="7E73F6C6" w14:textId="77777777" w:rsidR="00AA40D1" w:rsidRDefault="00AA40D1" w:rsidP="007054A8">
      <w:pPr>
        <w:overflowPunct/>
        <w:autoSpaceDE/>
        <w:autoSpaceDN/>
        <w:adjustRightInd/>
        <w:spacing w:after="0" w:line="360" w:lineRule="auto"/>
        <w:rPr>
          <w:rFonts w:eastAsia="Malgun Gothic"/>
          <w:lang w:eastAsia="ko-KR"/>
        </w:rPr>
      </w:pPr>
    </w:p>
    <w:p w14:paraId="386C85CE" w14:textId="7EF7E7F8" w:rsidR="00AD0695" w:rsidRPr="00AD0695"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discusses the issues and further details for </w:t>
      </w:r>
      <w:r w:rsidR="00747C92">
        <w:rPr>
          <w:rFonts w:eastAsia="Malgun Gothic"/>
          <w:lang w:eastAsia="ko-KR"/>
        </w:rPr>
        <w:t>PTM configuration aspects and mobility</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2F708279" w14:textId="6E43F145" w:rsidR="00AD0695" w:rsidRPr="00AD0695" w:rsidRDefault="00AD0695" w:rsidP="00AD0695">
      <w:pPr>
        <w:pStyle w:val="Heading3"/>
        <w:rPr>
          <w:lang w:eastAsia="en-US"/>
        </w:rPr>
      </w:pPr>
      <w:r w:rsidRPr="00AD0695">
        <w:rPr>
          <w:lang w:eastAsia="en-US"/>
        </w:rPr>
        <w:t>2.1 PTM</w:t>
      </w:r>
      <w:r>
        <w:rPr>
          <w:lang w:eastAsia="en-US"/>
        </w:rPr>
        <w:t xml:space="preserve"> configuration for UEs receiving multicast in RRC_INACTIVE</w:t>
      </w:r>
    </w:p>
    <w:p w14:paraId="5F758B19" w14:textId="0053642F" w:rsidR="00595711" w:rsidRPr="00ED3526" w:rsidRDefault="00AD0695" w:rsidP="00AD0695">
      <w:r w:rsidRPr="00ED3526">
        <w:t>UEs may need to be transitioned to RRC_INACTIVE in overload/congestion situation</w:t>
      </w:r>
      <w:r w:rsidR="00CE08A9">
        <w:t>,</w:t>
      </w:r>
      <w:r w:rsidRPr="00ED3526">
        <w:t xml:space="preserve"> and </w:t>
      </w:r>
      <w:r w:rsidR="00CE08A9">
        <w:t xml:space="preserve">can </w:t>
      </w:r>
      <w:r w:rsidRPr="00ED3526">
        <w:t xml:space="preserve">continue “certain” multicast session(s). </w:t>
      </w:r>
      <w:r w:rsidR="00D12DEF">
        <w:t xml:space="preserve">Notably, </w:t>
      </w:r>
      <w:r w:rsidRPr="00ED3526">
        <w:t>UEs may have the multicast session(s) either activated (MRB configuration available) or deactivated (MRB configuration released) while in RRC</w:t>
      </w:r>
      <w:r>
        <w:t>_</w:t>
      </w:r>
      <w:r w:rsidRPr="00ED3526">
        <w:t>CONNECTED</w:t>
      </w:r>
      <w:r w:rsidR="002D3627">
        <w:t xml:space="preserve"> [2]</w:t>
      </w:r>
      <w:r w:rsidRPr="00ED3526">
        <w:t xml:space="preserve">. </w:t>
      </w:r>
      <w:r w:rsidR="00D12DEF">
        <w:t xml:space="preserve">Further, these UEs are required to be configured </w:t>
      </w:r>
      <w:r w:rsidR="00595711">
        <w:t xml:space="preserve">to receive multicast in </w:t>
      </w:r>
      <w:r w:rsidR="00D12DEF">
        <w:t xml:space="preserve">RRC_INACTIVE. Following options </w:t>
      </w:r>
      <w:r w:rsidR="007413EE">
        <w:t xml:space="preserve">are </w:t>
      </w:r>
      <w:r w:rsidR="005E4B9E">
        <w:t>considerable</w:t>
      </w:r>
      <w:r w:rsidR="00D12DEF">
        <w:t>:</w:t>
      </w:r>
    </w:p>
    <w:p w14:paraId="68AA2DF3" w14:textId="538B6DC2" w:rsidR="00C75FDD" w:rsidRPr="00C75FDD" w:rsidRDefault="00C75FDD" w:rsidP="00C75FDD">
      <w:pPr>
        <w:rPr>
          <w:b/>
          <w:color w:val="0070C0"/>
        </w:rPr>
      </w:pPr>
      <w:r w:rsidRPr="00C75FDD">
        <w:rPr>
          <w:b/>
          <w:color w:val="0070C0"/>
        </w:rPr>
        <w:t>Dedicated signalling</w:t>
      </w:r>
      <w:r>
        <w:rPr>
          <w:b/>
          <w:color w:val="0070C0"/>
        </w:rPr>
        <w:t xml:space="preserve"> approaches</w:t>
      </w:r>
      <w:r w:rsidRPr="00C75FDD">
        <w:rPr>
          <w:b/>
          <w:color w:val="0070C0"/>
        </w:rPr>
        <w:t>:</w:t>
      </w:r>
    </w:p>
    <w:p w14:paraId="509A582A" w14:textId="3C962F87" w:rsidR="008B4F51" w:rsidRDefault="008B4F51" w:rsidP="008B4F51">
      <w:pPr>
        <w:ind w:left="284"/>
      </w:pPr>
      <w:r w:rsidRPr="007413EE">
        <w:rPr>
          <w:b/>
        </w:rPr>
        <w:t>Option 1A:</w:t>
      </w:r>
      <w:r w:rsidRPr="008B4F51">
        <w:rPr>
          <w:b/>
        </w:rPr>
        <w:t xml:space="preserve"> RRC Release with </w:t>
      </w:r>
      <w:proofErr w:type="spellStart"/>
      <w:r w:rsidRPr="008B4F51">
        <w:rPr>
          <w:b/>
        </w:rPr>
        <w:t>suspendConfig</w:t>
      </w:r>
      <w:proofErr w:type="spellEnd"/>
      <w:r w:rsidRPr="00ED3526">
        <w:t xml:space="preserve"> provides the PTM configuration to be used in RRC_INACTIVE (includes both activated and deactivated multicast MRBs)</w:t>
      </w:r>
      <w:r>
        <w:t>. Configuration may include only those MRBs which are to be continued to RRC_INACTIVE.</w:t>
      </w:r>
    </w:p>
    <w:p w14:paraId="646FD15D" w14:textId="0775ABAE" w:rsidR="00AD0695" w:rsidRPr="00ED3526" w:rsidRDefault="00AD0695" w:rsidP="005A2C59">
      <w:pPr>
        <w:ind w:left="284"/>
      </w:pPr>
      <w:r w:rsidRPr="007413EE">
        <w:rPr>
          <w:b/>
        </w:rPr>
        <w:t>Option 1</w:t>
      </w:r>
      <w:r w:rsidR="008B4F51" w:rsidRPr="007413EE">
        <w:rPr>
          <w:b/>
        </w:rPr>
        <w:t>B</w:t>
      </w:r>
      <w:r w:rsidRPr="008B4F51">
        <w:rPr>
          <w:b/>
        </w:rPr>
        <w:t xml:space="preserve">: Pre-configured </w:t>
      </w:r>
      <w:r w:rsidR="00CF36EC" w:rsidRPr="008B4F51">
        <w:rPr>
          <w:b/>
        </w:rPr>
        <w:t>configuration</w:t>
      </w:r>
      <w:r w:rsidR="00CF36EC">
        <w:t xml:space="preserve"> i</w:t>
      </w:r>
      <w:r w:rsidR="00AD4CEB">
        <w:t>mplies</w:t>
      </w:r>
      <w:r w:rsidR="00CF36EC">
        <w:t xml:space="preserve"> </w:t>
      </w:r>
      <w:r w:rsidRPr="00ED3526">
        <w:t>UE may be indicated PTM configuration</w:t>
      </w:r>
      <w:r w:rsidR="00CF36EC">
        <w:t xml:space="preserve"> for MRBs</w:t>
      </w:r>
      <w:r w:rsidRPr="00ED3526">
        <w:t xml:space="preserve"> in RRC reconfiguration message </w:t>
      </w:r>
      <w:r>
        <w:t xml:space="preserve">from </w:t>
      </w:r>
      <w:r w:rsidRPr="00ED3526">
        <w:t xml:space="preserve">which </w:t>
      </w:r>
      <w:r>
        <w:t xml:space="preserve">configuration </w:t>
      </w:r>
      <w:r w:rsidRPr="00ED3526">
        <w:t>may fully/</w:t>
      </w:r>
      <w:r w:rsidR="00DE53CF">
        <w:t xml:space="preserve"> </w:t>
      </w:r>
      <w:r w:rsidRPr="00ED3526">
        <w:t>partially be continued to RRC</w:t>
      </w:r>
      <w:r w:rsidR="00CF36EC">
        <w:t xml:space="preserve">_INACTIVE and UE preserves them. It may be possible to indicate which all MRBs </w:t>
      </w:r>
      <w:r w:rsidR="00D12DEF">
        <w:t xml:space="preserve">can be </w:t>
      </w:r>
      <w:r w:rsidR="00CF36EC">
        <w:t>continued to RRC_INACTIVE.</w:t>
      </w:r>
    </w:p>
    <w:p w14:paraId="108920DB" w14:textId="03EDB4AF" w:rsidR="00C75FDD" w:rsidRPr="00C75FDD" w:rsidRDefault="00C75FDD" w:rsidP="00C75FDD">
      <w:pPr>
        <w:rPr>
          <w:b/>
          <w:color w:val="0070C0"/>
        </w:rPr>
      </w:pPr>
      <w:r>
        <w:rPr>
          <w:b/>
          <w:color w:val="0070C0"/>
        </w:rPr>
        <w:t>Broadcast</w:t>
      </w:r>
      <w:r w:rsidRPr="00C75FDD">
        <w:rPr>
          <w:b/>
          <w:color w:val="0070C0"/>
        </w:rPr>
        <w:t xml:space="preserve"> signalling</w:t>
      </w:r>
      <w:r>
        <w:rPr>
          <w:b/>
          <w:color w:val="0070C0"/>
        </w:rPr>
        <w:t xml:space="preserve"> approaches</w:t>
      </w:r>
      <w:r w:rsidRPr="00C75FDD">
        <w:rPr>
          <w:b/>
          <w:color w:val="0070C0"/>
        </w:rPr>
        <w:t>:</w:t>
      </w:r>
    </w:p>
    <w:p w14:paraId="3EBDA546" w14:textId="1093F4B4" w:rsidR="00C51DBF" w:rsidRDefault="00C51DBF" w:rsidP="005A2C59">
      <w:pPr>
        <w:ind w:left="284"/>
      </w:pPr>
      <w:r w:rsidRPr="007413EE">
        <w:rPr>
          <w:b/>
        </w:rPr>
        <w:t>Option 2</w:t>
      </w:r>
      <w:r w:rsidR="00C75FDD">
        <w:rPr>
          <w:b/>
        </w:rPr>
        <w:t>A</w:t>
      </w:r>
      <w:r w:rsidRPr="008B4F51">
        <w:rPr>
          <w:b/>
        </w:rPr>
        <w:t>: SIB+MCCH</w:t>
      </w:r>
      <w:r>
        <w:t xml:space="preserve"> may provide multicast session configuration to RRC_INACTIVE UEs, like in legacy for broadcast session. </w:t>
      </w:r>
    </w:p>
    <w:p w14:paraId="6D0689B3" w14:textId="3958AEC5" w:rsidR="008B4F51" w:rsidRDefault="008B4F51" w:rsidP="005A2C59">
      <w:pPr>
        <w:ind w:left="284"/>
      </w:pPr>
      <w:r w:rsidRPr="007E3318">
        <w:rPr>
          <w:b/>
        </w:rPr>
        <w:t xml:space="preserve">Option </w:t>
      </w:r>
      <w:r w:rsidR="00C75FDD">
        <w:rPr>
          <w:b/>
        </w:rPr>
        <w:t>2B</w:t>
      </w:r>
      <w:r w:rsidRPr="007E3318">
        <w:rPr>
          <w:b/>
        </w:rPr>
        <w:t>: MCCH configuration through dedicated signalling</w:t>
      </w:r>
      <w:r w:rsidR="00AD4CEB" w:rsidRPr="007E3318">
        <w:rPr>
          <w:b/>
        </w:rPr>
        <w:t xml:space="preserve"> </w:t>
      </w:r>
      <w:r w:rsidR="00AD4CEB" w:rsidRPr="007E3318">
        <w:t>implies UE receives MCCH configuration through RRC reconfiguration in the RRC_CONNECTED and then utilizes</w:t>
      </w:r>
      <w:r w:rsidR="007E3318" w:rsidRPr="007E3318">
        <w:t xml:space="preserve"> it</w:t>
      </w:r>
      <w:r w:rsidR="00AD4CEB" w:rsidRPr="007E3318">
        <w:t xml:space="preserve"> to set up MCCH channel and receive PTM configuration.</w:t>
      </w:r>
    </w:p>
    <w:p w14:paraId="537DBCE4" w14:textId="7637FFF9" w:rsidR="007413EE" w:rsidRPr="007413EE" w:rsidRDefault="007413EE" w:rsidP="00C51DBF">
      <w:pPr>
        <w:rPr>
          <w:b/>
          <w:u w:val="single"/>
        </w:rPr>
      </w:pPr>
      <w:r w:rsidRPr="007413EE">
        <w:rPr>
          <w:b/>
          <w:u w:val="single"/>
        </w:rPr>
        <w:t>Analysis:</w:t>
      </w:r>
    </w:p>
    <w:p w14:paraId="20727B2F" w14:textId="19C44A60" w:rsidR="002A19B3" w:rsidRDefault="00C51DBF" w:rsidP="00C51DBF">
      <w:r>
        <w:lastRenderedPageBreak/>
        <w:t>We understand Option 1</w:t>
      </w:r>
      <w:r w:rsidR="008B4F51">
        <w:t>A</w:t>
      </w:r>
      <w:r>
        <w:t xml:space="preserve"> is efficient and sufficient with providing specific PTM configuration for relevant multicast MRBs at state transition. </w:t>
      </w:r>
      <w:r w:rsidR="007A4DBF">
        <w:t xml:space="preserve">Comparatively, </w:t>
      </w:r>
      <w:r>
        <w:t>Option 1</w:t>
      </w:r>
      <w:r w:rsidR="008B4F51">
        <w:t>B</w:t>
      </w:r>
      <w:r>
        <w:t xml:space="preserve"> </w:t>
      </w:r>
      <w:r w:rsidR="007A4DBF">
        <w:t>seems to have</w:t>
      </w:r>
      <w:r>
        <w:t xml:space="preserve"> </w:t>
      </w:r>
      <w:r w:rsidR="007A4DBF">
        <w:t>larger</w:t>
      </w:r>
      <w:r>
        <w:t xml:space="preserve"> </w:t>
      </w:r>
      <w:r w:rsidR="007A4DBF">
        <w:t>spec impacts</w:t>
      </w:r>
      <w:r w:rsidR="002A19B3">
        <w:t xml:space="preserve"> as</w:t>
      </w:r>
      <w:r>
        <w:t xml:space="preserve"> </w:t>
      </w:r>
    </w:p>
    <w:p w14:paraId="2344CB1F" w14:textId="53C48FC2" w:rsidR="002A19B3" w:rsidRDefault="00C51DBF" w:rsidP="002A19B3">
      <w:pPr>
        <w:pStyle w:val="ListParagraph"/>
        <w:numPr>
          <w:ilvl w:val="0"/>
          <w:numId w:val="35"/>
        </w:numPr>
      </w:pPr>
      <w:r>
        <w:t xml:space="preserve">UEs </w:t>
      </w:r>
      <w:r w:rsidR="002A19B3">
        <w:t xml:space="preserve">need </w:t>
      </w:r>
      <w:r>
        <w:t xml:space="preserve">to be configured </w:t>
      </w:r>
      <w:r w:rsidR="002A19B3">
        <w:t xml:space="preserve">in advance </w:t>
      </w:r>
      <w:r>
        <w:t>with “suitable</w:t>
      </w:r>
      <w:r w:rsidR="002A19B3">
        <w:t xml:space="preserve"> for RRC_INACTIVE</w:t>
      </w:r>
      <w:r>
        <w:t>” multicast session configuration information</w:t>
      </w:r>
      <w:r w:rsidR="009E6D11">
        <w:t xml:space="preserve"> </w:t>
      </w:r>
      <w:r w:rsidR="002A19B3">
        <w:t xml:space="preserve">- This may be a bit complex as </w:t>
      </w:r>
      <w:r w:rsidR="00665565">
        <w:t>relevant</w:t>
      </w:r>
      <w:r w:rsidR="002A19B3">
        <w:t xml:space="preserve"> configuration parameters may</w:t>
      </w:r>
      <w:r w:rsidR="009E6D11">
        <w:t xml:space="preserve"> also</w:t>
      </w:r>
      <w:r w:rsidR="002A19B3">
        <w:t xml:space="preserve"> n</w:t>
      </w:r>
      <w:r w:rsidR="009E6D11">
        <w:t>e</w:t>
      </w:r>
      <w:r w:rsidR="002A19B3">
        <w:t xml:space="preserve">ed to be indicated for </w:t>
      </w:r>
      <w:r w:rsidR="00665565">
        <w:t xml:space="preserve">specific </w:t>
      </w:r>
      <w:r w:rsidR="002A19B3">
        <w:t>RRC state(s)</w:t>
      </w:r>
      <w:r w:rsidR="009E6D11">
        <w:t xml:space="preserve"> applicability</w:t>
      </w:r>
    </w:p>
    <w:p w14:paraId="36CBFA5E" w14:textId="77777777" w:rsidR="006C6EB6" w:rsidRDefault="006C6EB6" w:rsidP="006C6EB6">
      <w:pPr>
        <w:pStyle w:val="ListParagraph"/>
      </w:pPr>
    </w:p>
    <w:p w14:paraId="401DC185" w14:textId="2199B66C" w:rsidR="00C51DBF" w:rsidRDefault="002A19B3" w:rsidP="002A19B3">
      <w:pPr>
        <w:pStyle w:val="ListParagraph"/>
        <w:numPr>
          <w:ilvl w:val="0"/>
          <w:numId w:val="35"/>
        </w:numPr>
      </w:pPr>
      <w:r>
        <w:t xml:space="preserve">UEs </w:t>
      </w:r>
      <w:r w:rsidR="00665565">
        <w:t xml:space="preserve">may also </w:t>
      </w:r>
      <w:r>
        <w:t>need to st</w:t>
      </w:r>
      <w:r w:rsidR="00C51DBF">
        <w:t>or</w:t>
      </w:r>
      <w:r>
        <w:t>e</w:t>
      </w:r>
      <w:r w:rsidR="00C51DBF">
        <w:t xml:space="preserve"> </w:t>
      </w:r>
      <w:r w:rsidR="00665565">
        <w:t xml:space="preserve">and preserve </w:t>
      </w:r>
      <w:r w:rsidR="00C51DBF">
        <w:t xml:space="preserve">certain </w:t>
      </w:r>
      <w:r>
        <w:t xml:space="preserve">multicast session </w:t>
      </w:r>
      <w:r w:rsidR="00C51DBF">
        <w:t xml:space="preserve">configurations </w:t>
      </w:r>
      <w:r w:rsidR="00BF1921">
        <w:t>in spite</w:t>
      </w:r>
      <w:r w:rsidR="00C51DBF">
        <w:t xml:space="preserve"> of MRB release due to session deactivation</w:t>
      </w:r>
      <w:r w:rsidR="00A70E20">
        <w:t>,</w:t>
      </w:r>
      <w:r w:rsidR="00665565">
        <w:t xml:space="preserve"> </w:t>
      </w:r>
      <w:r w:rsidR="00A70E20">
        <w:t>in order to support</w:t>
      </w:r>
      <w:r w:rsidR="00665565">
        <w:t xml:space="preserve"> potential future transition to RRC_INACTIVE</w:t>
      </w:r>
    </w:p>
    <w:p w14:paraId="482C6E82" w14:textId="577AE1B1" w:rsidR="00AD0695" w:rsidRDefault="00CF36EC" w:rsidP="00AD0695">
      <w:pPr>
        <w:rPr>
          <w:b/>
        </w:rPr>
      </w:pPr>
      <w:r w:rsidRPr="007E3318">
        <w:rPr>
          <w:b/>
        </w:rPr>
        <w:t xml:space="preserve">Proposal 1: </w:t>
      </w:r>
      <w:proofErr w:type="spellStart"/>
      <w:r w:rsidRPr="007E3318">
        <w:rPr>
          <w:b/>
        </w:rPr>
        <w:t>RRCRelease</w:t>
      </w:r>
      <w:proofErr w:type="spellEnd"/>
      <w:r w:rsidRPr="007E3318">
        <w:rPr>
          <w:b/>
        </w:rPr>
        <w:t xml:space="preserve"> with </w:t>
      </w:r>
      <w:proofErr w:type="spellStart"/>
      <w:r w:rsidR="005F59FA" w:rsidRPr="007E3318">
        <w:rPr>
          <w:b/>
        </w:rPr>
        <w:t>s</w:t>
      </w:r>
      <w:r w:rsidR="00413A8E" w:rsidRPr="007E3318">
        <w:rPr>
          <w:b/>
        </w:rPr>
        <w:t>uspendC</w:t>
      </w:r>
      <w:r w:rsidRPr="007E3318">
        <w:rPr>
          <w:b/>
        </w:rPr>
        <w:t>onfig</w:t>
      </w:r>
      <w:proofErr w:type="spellEnd"/>
      <w:r w:rsidRPr="007E3318">
        <w:rPr>
          <w:b/>
        </w:rPr>
        <w:t xml:space="preserve"> provides the PTM configuration for multicast MRBs to be</w:t>
      </w:r>
      <w:r w:rsidR="00F44E0A" w:rsidRPr="007E3318">
        <w:rPr>
          <w:b/>
        </w:rPr>
        <w:t xml:space="preserve"> </w:t>
      </w:r>
      <w:r w:rsidR="00BF1921" w:rsidRPr="007E3318">
        <w:rPr>
          <w:b/>
        </w:rPr>
        <w:t>received</w:t>
      </w:r>
      <w:r w:rsidRPr="007E3318">
        <w:rPr>
          <w:b/>
        </w:rPr>
        <w:t xml:space="preserve"> in RRC_INACTIVE</w:t>
      </w:r>
      <w:r w:rsidR="00413A8E" w:rsidRPr="007E3318">
        <w:rPr>
          <w:b/>
        </w:rPr>
        <w:t>.</w:t>
      </w:r>
      <w:r w:rsidR="007413EE" w:rsidRPr="007E3318">
        <w:rPr>
          <w:b/>
        </w:rPr>
        <w:t xml:space="preserve"> Pre-configuration with RRC reconfiguration message is not adopted.</w:t>
      </w:r>
    </w:p>
    <w:p w14:paraId="257A9FD6" w14:textId="513956F8" w:rsidR="0092178A" w:rsidRDefault="0092178A" w:rsidP="0092178A">
      <w:r>
        <w:t>Whereas Option 2</w:t>
      </w:r>
      <w:r w:rsidR="00C75FDD">
        <w:t>A</w:t>
      </w:r>
      <w:r>
        <w:t xml:space="preserve"> has </w:t>
      </w:r>
      <w:r w:rsidR="00747C92">
        <w:t>a</w:t>
      </w:r>
      <w:r>
        <w:t xml:space="preserve"> major drawback:</w:t>
      </w:r>
    </w:p>
    <w:p w14:paraId="36CD4C2B" w14:textId="3B8EA215" w:rsidR="0092178A" w:rsidRDefault="007413EE" w:rsidP="0092178A">
      <w:pPr>
        <w:pStyle w:val="ListParagraph"/>
        <w:numPr>
          <w:ilvl w:val="0"/>
          <w:numId w:val="34"/>
        </w:numPr>
      </w:pPr>
      <w:r>
        <w:rPr>
          <w:u w:val="single"/>
        </w:rPr>
        <w:t>Unauthorized access and n</w:t>
      </w:r>
      <w:r w:rsidR="0092178A" w:rsidRPr="00A24C91">
        <w:rPr>
          <w:u w:val="single"/>
        </w:rPr>
        <w:t>on-standalone approach</w:t>
      </w:r>
      <w:r w:rsidR="0092178A">
        <w:t xml:space="preserve">: With this approach, UEs in RRC_INACTIVE cannot receive new multicast session configuration i.e. UEs need to </w:t>
      </w:r>
      <w:r w:rsidR="00A70E20">
        <w:t>“</w:t>
      </w:r>
      <w:r w:rsidR="0092178A">
        <w:t>join</w:t>
      </w:r>
      <w:r w:rsidR="00A70E20">
        <w:t>”</w:t>
      </w:r>
      <w:r w:rsidR="0092178A">
        <w:t xml:space="preserve"> the multicast session and also need to be informed by network </w:t>
      </w:r>
      <w:r w:rsidR="00A70E20">
        <w:t>“</w:t>
      </w:r>
      <w:r w:rsidR="0092178A">
        <w:t>which UEs</w:t>
      </w:r>
      <w:r w:rsidR="00A70E20">
        <w:t>”</w:t>
      </w:r>
      <w:r w:rsidR="0092178A">
        <w:t xml:space="preserve"> can receive </w:t>
      </w:r>
      <w:r w:rsidR="00A70E20">
        <w:t>“</w:t>
      </w:r>
      <w:r w:rsidR="0092178A">
        <w:t>which multicast sessions</w:t>
      </w:r>
      <w:r w:rsidR="00A70E20">
        <w:t>”</w:t>
      </w:r>
      <w:r w:rsidR="0092178A">
        <w:t xml:space="preserve"> in RRC_INACTIVE.</w:t>
      </w:r>
      <w:r>
        <w:t xml:space="preserve"> Allowing UEs in RRC_INACTIVE to read MCCH without joining multicast sessions causes unauthorised access, which is highly problematic. </w:t>
      </w:r>
    </w:p>
    <w:p w14:paraId="072F497E" w14:textId="2F0DCD5B" w:rsidR="00256B90" w:rsidRDefault="00747C92" w:rsidP="00AD0695">
      <w:r w:rsidRPr="005E4B9E">
        <w:t>Given the agreement to progress with a mixed approach</w:t>
      </w:r>
      <w:r w:rsidR="005E4B9E" w:rsidRPr="005E4B9E">
        <w:t xml:space="preserve"> (i.e. dedicated + MCCH)</w:t>
      </w:r>
      <w:r w:rsidRPr="005E4B9E">
        <w:t>, th</w:t>
      </w:r>
      <w:r w:rsidR="005E4B9E" w:rsidRPr="005E4B9E">
        <w:t>is</w:t>
      </w:r>
      <w:r w:rsidRPr="005E4B9E">
        <w:t xml:space="preserve"> drawback should be overcome. We think MCCH based indication for a change of PTM configuration and providing only the changed configuration parameters</w:t>
      </w:r>
      <w:r w:rsidR="005E4B9E">
        <w:t xml:space="preserve"> (</w:t>
      </w:r>
      <w:r w:rsidR="005E4B9E" w:rsidRPr="004755D0">
        <w:rPr>
          <w:i/>
        </w:rPr>
        <w:t>delta signalling</w:t>
      </w:r>
      <w:r w:rsidR="005E4B9E">
        <w:t>)</w:t>
      </w:r>
      <w:r w:rsidRPr="005E4B9E">
        <w:t xml:space="preserve"> for multicast session through MCCH can address this issue. This ensures </w:t>
      </w:r>
      <w:r w:rsidR="002D6CDB" w:rsidRPr="005E4B9E">
        <w:t xml:space="preserve">that </w:t>
      </w:r>
      <w:r w:rsidRPr="005E4B9E">
        <w:t>the UE must have joined multicast session and received configuration in RRC_CONNECTED, while UE can receive the update of PTM configuration in RRC_IDLE without transiting back to RRC_CONNECTED.</w:t>
      </w:r>
    </w:p>
    <w:p w14:paraId="784C960F" w14:textId="249955F4" w:rsidR="005E4B9E" w:rsidRPr="005E4B9E" w:rsidRDefault="005E4B9E" w:rsidP="00AD0695">
      <w:r>
        <w:t>Further, to link the multicast configuration in dedicated signalling and updated configuration in MCCH for same multicast session, it is relevant to define a ‘</w:t>
      </w:r>
      <w:r w:rsidRPr="004755D0">
        <w:rPr>
          <w:i/>
        </w:rPr>
        <w:t>multicast configuration identity</w:t>
      </w:r>
      <w:r>
        <w:t xml:space="preserve">’ which is present in dedicated signalling as well as MCCH. The advantage would be that such identity can be signalling efficient and </w:t>
      </w:r>
      <w:r w:rsidR="006C6EB6">
        <w:t xml:space="preserve">be </w:t>
      </w:r>
      <w:r>
        <w:t>of sufficient size as needed for network’s deployment of multicast (unlike G-RNTI/G-CS-RNTI).</w:t>
      </w:r>
      <w:r w:rsidR="006C6EB6">
        <w:t xml:space="preserve"> Moreover, this mapping ensures that access to each session is available to authorized UE only,</w:t>
      </w:r>
    </w:p>
    <w:p w14:paraId="4954F72F" w14:textId="5EE1E064" w:rsidR="000D122C" w:rsidRPr="006C6EB6" w:rsidRDefault="000D122C" w:rsidP="000D122C">
      <w:pPr>
        <w:rPr>
          <w:b/>
        </w:rPr>
      </w:pPr>
      <w:r w:rsidRPr="006C6EB6">
        <w:rPr>
          <w:b/>
        </w:rPr>
        <w:t xml:space="preserve">Observation 1: </w:t>
      </w:r>
      <w:r w:rsidRPr="006C6EB6">
        <w:rPr>
          <w:i/>
        </w:rPr>
        <w:t xml:space="preserve">RAN2 should consider the issue of unauthorized access to configuration </w:t>
      </w:r>
      <w:r w:rsidR="006C6EB6">
        <w:rPr>
          <w:i/>
        </w:rPr>
        <w:t xml:space="preserve">of multicast sessions </w:t>
      </w:r>
      <w:r w:rsidRPr="006C6EB6">
        <w:rPr>
          <w:i/>
        </w:rPr>
        <w:t>through MCCH.</w:t>
      </w:r>
      <w:bookmarkStart w:id="14" w:name="_GoBack"/>
      <w:bookmarkEnd w:id="14"/>
    </w:p>
    <w:p w14:paraId="5B9BA54F" w14:textId="77777777" w:rsidR="000D122C" w:rsidRPr="006C6EB6" w:rsidRDefault="000D122C" w:rsidP="000D122C">
      <w:pPr>
        <w:rPr>
          <w:b/>
        </w:rPr>
      </w:pPr>
      <w:r w:rsidRPr="006C6EB6">
        <w:rPr>
          <w:b/>
        </w:rPr>
        <w:t>Proposal 2: RAN2 to agree:</w:t>
      </w:r>
    </w:p>
    <w:p w14:paraId="7D219C5D" w14:textId="15B3064F" w:rsidR="000D122C" w:rsidRPr="006C6EB6" w:rsidRDefault="000D122C" w:rsidP="000D122C">
      <w:pPr>
        <w:pStyle w:val="ListParagraph"/>
        <w:numPr>
          <w:ilvl w:val="0"/>
          <w:numId w:val="39"/>
        </w:numPr>
        <w:rPr>
          <w:b/>
        </w:rPr>
      </w:pPr>
      <w:r w:rsidRPr="006C6EB6">
        <w:rPr>
          <w:b/>
        </w:rPr>
        <w:t>UE joins multicast session and receives configuration in RRC_CONNECTED, while UE can receive the update of PTM configuration in RRC_INACTIVE through MCCH without transiting back to RRC_CONNECTED</w:t>
      </w:r>
    </w:p>
    <w:p w14:paraId="0D78A5BB" w14:textId="056E6360" w:rsidR="000D122C" w:rsidRPr="006C6EB6" w:rsidRDefault="000D122C" w:rsidP="000D122C">
      <w:pPr>
        <w:pStyle w:val="ListParagraph"/>
        <w:numPr>
          <w:ilvl w:val="0"/>
          <w:numId w:val="39"/>
        </w:numPr>
        <w:rPr>
          <w:b/>
        </w:rPr>
      </w:pPr>
      <w:r w:rsidRPr="006C6EB6">
        <w:rPr>
          <w:b/>
        </w:rPr>
        <w:t>MCCH provides the indication for a change of PTM configuration and only the changed configuration parameters for multicast session </w:t>
      </w:r>
      <w:r w:rsidR="006C6EB6" w:rsidRPr="006C6EB6">
        <w:rPr>
          <w:b/>
        </w:rPr>
        <w:t>(i.e. a delta signalling)</w:t>
      </w:r>
      <w:r w:rsidRPr="006C6EB6">
        <w:rPr>
          <w:b/>
        </w:rPr>
        <w:t>  </w:t>
      </w:r>
    </w:p>
    <w:p w14:paraId="1F21EB90" w14:textId="577915FF" w:rsidR="005E4B9E" w:rsidRPr="006C6EB6" w:rsidRDefault="005E4B9E" w:rsidP="000D122C">
      <w:pPr>
        <w:pStyle w:val="ListParagraph"/>
        <w:numPr>
          <w:ilvl w:val="0"/>
          <w:numId w:val="39"/>
        </w:numPr>
        <w:rPr>
          <w:b/>
        </w:rPr>
      </w:pPr>
      <w:r w:rsidRPr="006C6EB6">
        <w:rPr>
          <w:b/>
        </w:rPr>
        <w:t xml:space="preserve">Multicast configuration identity is defined to provide a mapping between multicast session configuration </w:t>
      </w:r>
      <w:r w:rsidR="006C6EB6" w:rsidRPr="006C6EB6">
        <w:rPr>
          <w:b/>
        </w:rPr>
        <w:t>in the</w:t>
      </w:r>
      <w:r w:rsidRPr="006C6EB6">
        <w:rPr>
          <w:b/>
        </w:rPr>
        <w:t xml:space="preserve"> dedicated signalling and </w:t>
      </w:r>
      <w:r w:rsidR="006C6EB6" w:rsidRPr="006C6EB6">
        <w:rPr>
          <w:b/>
        </w:rPr>
        <w:t xml:space="preserve">updated session configuration in the </w:t>
      </w:r>
      <w:r w:rsidRPr="006C6EB6">
        <w:rPr>
          <w:b/>
        </w:rPr>
        <w:t>MCCH</w:t>
      </w:r>
    </w:p>
    <w:p w14:paraId="44494222" w14:textId="21E1B8E0" w:rsidR="00AD4CEB" w:rsidRPr="007E3318" w:rsidRDefault="00AD4CEB" w:rsidP="00AD0695">
      <w:r w:rsidRPr="007E3318">
        <w:t xml:space="preserve">Option </w:t>
      </w:r>
      <w:r w:rsidR="00C75FDD">
        <w:t>2B</w:t>
      </w:r>
      <w:r w:rsidRPr="007E3318">
        <w:t xml:space="preserve"> tries to address </w:t>
      </w:r>
      <w:r w:rsidR="002D6CDB">
        <w:t>unauthorized access</w:t>
      </w:r>
      <w:r w:rsidRPr="007E3318">
        <w:t xml:space="preserve"> concerns with </w:t>
      </w:r>
      <w:r w:rsidR="007E3318" w:rsidRPr="007E3318">
        <w:t xml:space="preserve">the </w:t>
      </w:r>
      <w:r w:rsidRPr="007E3318">
        <w:t>PTM configuration provided over MCCH. Receiving MCCH configuration only through dedicated signalling ensures only authorised UEs can access the MCCH. However, there are some concerns with this approach.</w:t>
      </w:r>
    </w:p>
    <w:p w14:paraId="52960320" w14:textId="125B9C2F" w:rsidR="00AD4CEB" w:rsidRDefault="00AD4CEB" w:rsidP="006C6EB6">
      <w:pPr>
        <w:pStyle w:val="ListParagraph"/>
        <w:numPr>
          <w:ilvl w:val="0"/>
          <w:numId w:val="44"/>
        </w:numPr>
      </w:pPr>
      <w:r w:rsidRPr="006F7BC9">
        <w:rPr>
          <w:u w:val="single"/>
        </w:rPr>
        <w:t>Need new MCCH channel</w:t>
      </w:r>
      <w:r w:rsidRPr="006C6EB6">
        <w:t xml:space="preserve">: A new MCCH channel is required which is only accessible to authorised UEs that receive MCCH configuration through dedicated signalling. This implies significant specification impact and complexity. </w:t>
      </w:r>
    </w:p>
    <w:p w14:paraId="5F838453" w14:textId="77777777" w:rsidR="006C6EB6" w:rsidRPr="006C6EB6" w:rsidRDefault="006C6EB6" w:rsidP="006C6EB6">
      <w:pPr>
        <w:pStyle w:val="ListParagraph"/>
      </w:pPr>
    </w:p>
    <w:p w14:paraId="6002B21F" w14:textId="53784868" w:rsidR="00AD4CEB" w:rsidRDefault="00AD4CEB" w:rsidP="006C6EB6">
      <w:pPr>
        <w:pStyle w:val="ListParagraph"/>
        <w:numPr>
          <w:ilvl w:val="0"/>
          <w:numId w:val="44"/>
        </w:numPr>
      </w:pPr>
      <w:r w:rsidRPr="006F7BC9">
        <w:rPr>
          <w:u w:val="single"/>
        </w:rPr>
        <w:t>No dynamic configuration of MCCH</w:t>
      </w:r>
      <w:r w:rsidR="00E06B8D" w:rsidRPr="006F7BC9">
        <w:rPr>
          <w:u w:val="single"/>
        </w:rPr>
        <w:t xml:space="preserve"> channel</w:t>
      </w:r>
      <w:r w:rsidRPr="006C6EB6">
        <w:t xml:space="preserve">: With this approach, RRC_INACTIVE UEs are assumed to always utilizing MCCH configuration received </w:t>
      </w:r>
      <w:r w:rsidR="007413EE" w:rsidRPr="006C6EB6">
        <w:t xml:space="preserve">in RRC_CONNECTED </w:t>
      </w:r>
      <w:r w:rsidRPr="006C6EB6">
        <w:t>and stored in a static manner. That is, network has no control or adaptability to reconfigure MCCH even if situation demands</w:t>
      </w:r>
      <w:r w:rsidR="00E06B8D" w:rsidRPr="006C6EB6">
        <w:t xml:space="preserve"> (unlike legacy which uses SIB based MCCH configuration)</w:t>
      </w:r>
      <w:r w:rsidRPr="006C6EB6">
        <w:t>.</w:t>
      </w:r>
      <w:r w:rsidR="00AB5E32" w:rsidRPr="006C6EB6">
        <w:t xml:space="preserve"> Moreover MCCH channel configuration is common to all the multicast services and all UEs, unlike PTM configuration which may be updated for a given multicast service only.</w:t>
      </w:r>
      <w:r w:rsidR="007413EE" w:rsidRPr="006C6EB6">
        <w:t xml:space="preserve"> Therefore, any change of the configuration of MCCH</w:t>
      </w:r>
      <w:r w:rsidR="006C6EB6" w:rsidRPr="006C6EB6">
        <w:t xml:space="preserve"> channel</w:t>
      </w:r>
      <w:r w:rsidR="007413EE" w:rsidRPr="006C6EB6">
        <w:t xml:space="preserve"> affects all the UEs receiving any of the services in RRC_INACTIVE and force</w:t>
      </w:r>
      <w:r w:rsidR="007E3318" w:rsidRPr="006C6EB6">
        <w:t>s</w:t>
      </w:r>
      <w:r w:rsidR="007413EE" w:rsidRPr="006C6EB6">
        <w:t xml:space="preserve"> them all to go RRC</w:t>
      </w:r>
      <w:r w:rsidR="00C97239" w:rsidRPr="006C6EB6">
        <w:t>_</w:t>
      </w:r>
      <w:r w:rsidR="007413EE" w:rsidRPr="006C6EB6">
        <w:t>CONNECTED</w:t>
      </w:r>
      <w:r w:rsidR="00C97239" w:rsidRPr="006C6EB6">
        <w:t xml:space="preserve"> at once.</w:t>
      </w:r>
    </w:p>
    <w:p w14:paraId="3BBF3E1B" w14:textId="77777777" w:rsidR="006C6EB6" w:rsidRDefault="006C6EB6" w:rsidP="006C6EB6">
      <w:pPr>
        <w:pStyle w:val="ListParagraph"/>
      </w:pPr>
    </w:p>
    <w:p w14:paraId="63683C4E" w14:textId="538ECBFD" w:rsidR="00AD4CEB" w:rsidRPr="006C6EB6" w:rsidRDefault="00AD4CEB" w:rsidP="006C6EB6">
      <w:pPr>
        <w:pStyle w:val="ListParagraph"/>
        <w:numPr>
          <w:ilvl w:val="0"/>
          <w:numId w:val="44"/>
        </w:numPr>
      </w:pPr>
      <w:r w:rsidRPr="006F7BC9">
        <w:rPr>
          <w:u w:val="single"/>
        </w:rPr>
        <w:t>Area Scope of MCCH</w:t>
      </w:r>
      <w:r w:rsidRPr="006C6EB6">
        <w:t xml:space="preserve">: In legacy MCCH has been specified for a single cell. It will be a new complexity when UE moves across the cells or </w:t>
      </w:r>
      <w:r w:rsidR="00AA40D1" w:rsidRPr="006C6EB6">
        <w:t>area scope for MCCH has to be redefined.</w:t>
      </w:r>
    </w:p>
    <w:p w14:paraId="28348693" w14:textId="44DC0E41" w:rsidR="00003A40" w:rsidRPr="006C6EB6" w:rsidRDefault="00003A40" w:rsidP="006C6EB6">
      <w:pPr>
        <w:pStyle w:val="ListParagraph"/>
        <w:numPr>
          <w:ilvl w:val="0"/>
          <w:numId w:val="44"/>
        </w:numPr>
      </w:pPr>
      <w:r w:rsidRPr="006F7BC9">
        <w:rPr>
          <w:u w:val="single"/>
        </w:rPr>
        <w:lastRenderedPageBreak/>
        <w:t>Authorization for each multicast session is missing</w:t>
      </w:r>
      <w:r w:rsidRPr="006C6EB6">
        <w:t xml:space="preserve">: MCCH channel is accessible for configurations of all other multicast sessions even by a UE which has joined only one multicast session. That is, such UE can still access PTM configuration for </w:t>
      </w:r>
      <w:r w:rsidR="006C6EB6" w:rsidRPr="006C6EB6">
        <w:t xml:space="preserve">all other </w:t>
      </w:r>
      <w:r w:rsidRPr="006C6EB6">
        <w:t xml:space="preserve">multicast sessions which are not </w:t>
      </w:r>
      <w:r w:rsidR="006C6EB6" w:rsidRPr="006C6EB6">
        <w:t xml:space="preserve">even </w:t>
      </w:r>
      <w:r w:rsidRPr="006C6EB6">
        <w:t xml:space="preserve">joined by it. </w:t>
      </w:r>
    </w:p>
    <w:p w14:paraId="45E23FB6" w14:textId="79001344" w:rsidR="00AA40D1" w:rsidRPr="007E3318" w:rsidRDefault="002D6CDB" w:rsidP="00AA40D1">
      <w:r>
        <w:t>O</w:t>
      </w:r>
      <w:r w:rsidR="00AA40D1" w:rsidRPr="007E3318">
        <w:t xml:space="preserve">ption </w:t>
      </w:r>
      <w:r w:rsidR="00C75FDD">
        <w:t>2B</w:t>
      </w:r>
      <w:r w:rsidR="00AA40D1" w:rsidRPr="007E3318">
        <w:t xml:space="preserve"> introduce</w:t>
      </w:r>
      <w:r>
        <w:t>s</w:t>
      </w:r>
      <w:r w:rsidR="00AA40D1" w:rsidRPr="007E3318">
        <w:t xml:space="preserve"> undesired specification impact and effort. </w:t>
      </w:r>
      <w:r>
        <w:t>The advantage of reusing legacy MCCH (option 2</w:t>
      </w:r>
      <w:r w:rsidR="00C75FDD">
        <w:t>A</w:t>
      </w:r>
      <w:r>
        <w:t>) is lost.</w:t>
      </w:r>
    </w:p>
    <w:p w14:paraId="5C06C29E" w14:textId="5FBA6D46" w:rsidR="000D122C" w:rsidRPr="000D122C" w:rsidRDefault="000D122C" w:rsidP="000D122C">
      <w:pPr>
        <w:rPr>
          <w:b/>
        </w:rPr>
      </w:pPr>
      <w:r w:rsidRPr="000D122C">
        <w:rPr>
          <w:b/>
        </w:rPr>
        <w:t>Observation</w:t>
      </w:r>
      <w:r>
        <w:rPr>
          <w:b/>
        </w:rPr>
        <w:t xml:space="preserve"> 2</w:t>
      </w:r>
      <w:r w:rsidRPr="000D122C">
        <w:rPr>
          <w:b/>
        </w:rPr>
        <w:t xml:space="preserve">: </w:t>
      </w:r>
      <w:r w:rsidRPr="00FD4111">
        <w:rPr>
          <w:i/>
        </w:rPr>
        <w:t xml:space="preserve">MCCH configuration through dedicated </w:t>
      </w:r>
      <w:proofErr w:type="spellStart"/>
      <w:r w:rsidRPr="00FD4111">
        <w:rPr>
          <w:i/>
        </w:rPr>
        <w:t>signaling</w:t>
      </w:r>
      <w:proofErr w:type="spellEnd"/>
      <w:r w:rsidRPr="00FD4111">
        <w:rPr>
          <w:i/>
        </w:rPr>
        <w:t xml:space="preserve"> will bring the need for new MCCH channel, lack of dynamism of configuration update for MCCH</w:t>
      </w:r>
      <w:r w:rsidR="00003A40">
        <w:rPr>
          <w:i/>
        </w:rPr>
        <w:t>,</w:t>
      </w:r>
      <w:r w:rsidRPr="00FD4111">
        <w:rPr>
          <w:i/>
        </w:rPr>
        <w:t xml:space="preserve"> large complex specification impacts</w:t>
      </w:r>
      <w:r w:rsidR="00003A40">
        <w:rPr>
          <w:i/>
        </w:rPr>
        <w:t xml:space="preserve"> and lack of </w:t>
      </w:r>
      <w:proofErr w:type="spellStart"/>
      <w:r w:rsidR="00003A40">
        <w:rPr>
          <w:i/>
        </w:rPr>
        <w:t>authroiz</w:t>
      </w:r>
      <w:r w:rsidR="006F7BC9">
        <w:rPr>
          <w:i/>
        </w:rPr>
        <w:t>ed</w:t>
      </w:r>
      <w:proofErr w:type="spellEnd"/>
      <w:r w:rsidR="006F7BC9">
        <w:rPr>
          <w:i/>
        </w:rPr>
        <w:t xml:space="preserve"> access</w:t>
      </w:r>
      <w:r w:rsidR="00003A40">
        <w:rPr>
          <w:i/>
        </w:rPr>
        <w:t xml:space="preserve"> for </w:t>
      </w:r>
      <w:r w:rsidR="006F7BC9">
        <w:rPr>
          <w:i/>
        </w:rPr>
        <w:t>each</w:t>
      </w:r>
      <w:r w:rsidR="00003A40">
        <w:rPr>
          <w:i/>
        </w:rPr>
        <w:t xml:space="preserve"> multicast session.</w:t>
      </w:r>
    </w:p>
    <w:p w14:paraId="0A6508CF" w14:textId="77777777" w:rsidR="000D122C" w:rsidRPr="000D122C" w:rsidRDefault="000D122C" w:rsidP="000D122C">
      <w:pPr>
        <w:rPr>
          <w:b/>
        </w:rPr>
      </w:pPr>
      <w:r w:rsidRPr="000D122C">
        <w:rPr>
          <w:b/>
        </w:rPr>
        <w:t>Proposal 3: RAN2 to not consider providing MCCH configuration through dedicated signalling</w:t>
      </w:r>
    </w:p>
    <w:p w14:paraId="53639573" w14:textId="77777777" w:rsidR="000D122C" w:rsidRPr="00E06B8D" w:rsidRDefault="000D122C" w:rsidP="00AA40D1">
      <w:pPr>
        <w:rPr>
          <w:b/>
        </w:rPr>
      </w:pPr>
    </w:p>
    <w:p w14:paraId="277FCB8E" w14:textId="77307144" w:rsidR="00AA40D1" w:rsidRPr="00AD0695" w:rsidRDefault="00AA40D1" w:rsidP="00AA40D1">
      <w:pPr>
        <w:pStyle w:val="Heading3"/>
        <w:rPr>
          <w:lang w:eastAsia="en-US"/>
        </w:rPr>
      </w:pPr>
      <w:r w:rsidRPr="00AD0695">
        <w:rPr>
          <w:lang w:eastAsia="en-US"/>
        </w:rPr>
        <w:t>2.</w:t>
      </w:r>
      <w:r>
        <w:rPr>
          <w:lang w:eastAsia="en-US"/>
        </w:rPr>
        <w:t>2</w:t>
      </w:r>
      <w:r w:rsidRPr="00AD0695">
        <w:rPr>
          <w:lang w:eastAsia="en-US"/>
        </w:rPr>
        <w:t xml:space="preserve"> </w:t>
      </w:r>
      <w:r>
        <w:rPr>
          <w:lang w:eastAsia="en-US"/>
        </w:rPr>
        <w:t>PTM configuration parameters</w:t>
      </w:r>
    </w:p>
    <w:p w14:paraId="2293B7B1" w14:textId="1AE555A0" w:rsidR="00C51DBF" w:rsidRPr="00716F2E" w:rsidRDefault="00CF6BCA" w:rsidP="00AD0695">
      <w:r w:rsidRPr="00716F2E">
        <w:t xml:space="preserve">Broadly speaking, like the dedicated configuration for multicast, </w:t>
      </w:r>
      <w:proofErr w:type="spellStart"/>
      <w:r w:rsidRPr="00716F2E">
        <w:t>RRCRelease</w:t>
      </w:r>
      <w:proofErr w:type="spellEnd"/>
      <w:r w:rsidRPr="00716F2E">
        <w:t xml:space="preserve"> with </w:t>
      </w:r>
      <w:proofErr w:type="spellStart"/>
      <w:r w:rsidRPr="00716F2E">
        <w:t>suspendConfig</w:t>
      </w:r>
      <w:proofErr w:type="spellEnd"/>
      <w:r w:rsidRPr="00716F2E">
        <w:t xml:space="preserve"> can carry MBS radio bearer </w:t>
      </w:r>
      <w:proofErr w:type="spellStart"/>
      <w:r w:rsidRPr="00716F2E">
        <w:t>config</w:t>
      </w:r>
      <w:proofErr w:type="spellEnd"/>
      <w:r w:rsidRPr="00716F2E">
        <w:t xml:space="preserve">, MAC </w:t>
      </w:r>
      <w:proofErr w:type="spellStart"/>
      <w:r w:rsidRPr="00716F2E">
        <w:t>config</w:t>
      </w:r>
      <w:proofErr w:type="spellEnd"/>
      <w:r w:rsidRPr="00716F2E">
        <w:t xml:space="preserve"> and PHY </w:t>
      </w:r>
      <w:proofErr w:type="spellStart"/>
      <w:r w:rsidRPr="00716F2E">
        <w:t>confi</w:t>
      </w:r>
      <w:r w:rsidR="00716F2E" w:rsidRPr="00716F2E">
        <w:t>g</w:t>
      </w:r>
      <w:proofErr w:type="spellEnd"/>
      <w:r w:rsidRPr="00716F2E">
        <w:t xml:space="preserve"> f</w:t>
      </w:r>
      <w:r w:rsidR="00716F2E" w:rsidRPr="00716F2E">
        <w:t>or multicast reception in RRC_I</w:t>
      </w:r>
      <w:r w:rsidRPr="00716F2E">
        <w:t>N</w:t>
      </w:r>
      <w:r w:rsidR="00716F2E" w:rsidRPr="00716F2E">
        <w:t>A</w:t>
      </w:r>
      <w:r w:rsidRPr="00716F2E">
        <w:t>CTIVE</w:t>
      </w:r>
      <w:r w:rsidR="00716F2E">
        <w:t xml:space="preserve">. These may exclude certain parameters which are specific </w:t>
      </w:r>
      <w:r w:rsidR="00FF20BC">
        <w:t xml:space="preserve">to </w:t>
      </w:r>
      <w:r w:rsidR="00716F2E">
        <w:t xml:space="preserve">dedicated configuration </w:t>
      </w:r>
      <w:r w:rsidR="00FF20BC">
        <w:t xml:space="preserve">used </w:t>
      </w:r>
      <w:r w:rsidR="00716F2E">
        <w:t xml:space="preserve">only for RRC_CONNECTED e.g. HARQ feedback, HARQ retransmission, CSI/SRS configuration, TA timer etc. </w:t>
      </w:r>
      <w:r w:rsidR="00BF1921">
        <w:t>Additionally</w:t>
      </w:r>
      <w:r w:rsidR="00716F2E">
        <w:t xml:space="preserve">, </w:t>
      </w:r>
      <w:proofErr w:type="spellStart"/>
      <w:r w:rsidR="00716F2E" w:rsidRPr="00716F2E">
        <w:t>RRCRelease</w:t>
      </w:r>
      <w:proofErr w:type="spellEnd"/>
      <w:r w:rsidR="00716F2E" w:rsidRPr="00716F2E">
        <w:t xml:space="preserve"> </w:t>
      </w:r>
      <w:r w:rsidR="00716F2E">
        <w:t xml:space="preserve">with </w:t>
      </w:r>
      <w:proofErr w:type="spellStart"/>
      <w:r w:rsidR="00716F2E">
        <w:t>suspendConfig</w:t>
      </w:r>
      <w:proofErr w:type="spellEnd"/>
      <w:r w:rsidR="00716F2E">
        <w:t xml:space="preserve"> may provide neighbour cells multicast configuration </w:t>
      </w:r>
      <w:r w:rsidR="00BF1921">
        <w:t>e.g.,</w:t>
      </w:r>
      <w:r w:rsidR="00716F2E">
        <w:t xml:space="preserve"> whether the neighbour cells support same multicast configurations as</w:t>
      </w:r>
      <w:r w:rsidR="00FF20BC">
        <w:t xml:space="preserve"> the</w:t>
      </w:r>
      <w:r w:rsidR="00716F2E">
        <w:t xml:space="preserve"> serving cell.</w:t>
      </w:r>
    </w:p>
    <w:p w14:paraId="73C83426" w14:textId="77777777" w:rsidR="002D6CDB" w:rsidRDefault="00C51DBF" w:rsidP="00AD0695">
      <w:pPr>
        <w:rPr>
          <w:b/>
        </w:rPr>
      </w:pPr>
      <w:r w:rsidRPr="007323AD">
        <w:rPr>
          <w:b/>
        </w:rPr>
        <w:t xml:space="preserve">Proposal </w:t>
      </w:r>
      <w:r w:rsidR="00E06B8D">
        <w:rPr>
          <w:b/>
        </w:rPr>
        <w:t>4</w:t>
      </w:r>
      <w:r w:rsidRPr="007323AD">
        <w:rPr>
          <w:b/>
        </w:rPr>
        <w:t>:</w:t>
      </w:r>
      <w:r w:rsidR="00716F2E" w:rsidRPr="007323AD">
        <w:rPr>
          <w:b/>
        </w:rPr>
        <w:t xml:space="preserve"> </w:t>
      </w:r>
      <w:proofErr w:type="spellStart"/>
      <w:r w:rsidR="00716F2E" w:rsidRPr="007323AD">
        <w:rPr>
          <w:b/>
        </w:rPr>
        <w:t>RRCRelease</w:t>
      </w:r>
      <w:proofErr w:type="spellEnd"/>
      <w:r w:rsidR="00716F2E" w:rsidRPr="007323AD">
        <w:rPr>
          <w:b/>
        </w:rPr>
        <w:t xml:space="preserve"> with </w:t>
      </w:r>
      <w:proofErr w:type="spellStart"/>
      <w:r w:rsidR="00716F2E" w:rsidRPr="007323AD">
        <w:rPr>
          <w:b/>
        </w:rPr>
        <w:t>suspendConfig</w:t>
      </w:r>
      <w:proofErr w:type="spellEnd"/>
      <w:r w:rsidR="00716F2E" w:rsidRPr="007323AD">
        <w:rPr>
          <w:b/>
        </w:rPr>
        <w:t xml:space="preserve"> can carry MBS radio bearer </w:t>
      </w:r>
      <w:proofErr w:type="spellStart"/>
      <w:r w:rsidR="00716F2E" w:rsidRPr="007323AD">
        <w:rPr>
          <w:b/>
        </w:rPr>
        <w:t>config</w:t>
      </w:r>
      <w:proofErr w:type="spellEnd"/>
      <w:r w:rsidR="00716F2E" w:rsidRPr="007323AD">
        <w:rPr>
          <w:b/>
        </w:rPr>
        <w:t xml:space="preserve">, MAC </w:t>
      </w:r>
      <w:proofErr w:type="spellStart"/>
      <w:r w:rsidR="00716F2E" w:rsidRPr="007323AD">
        <w:rPr>
          <w:b/>
        </w:rPr>
        <w:t>config</w:t>
      </w:r>
      <w:proofErr w:type="spellEnd"/>
      <w:r w:rsidR="00716F2E" w:rsidRPr="007323AD">
        <w:rPr>
          <w:b/>
        </w:rPr>
        <w:t xml:space="preserve"> and PHY </w:t>
      </w:r>
      <w:proofErr w:type="spellStart"/>
      <w:r w:rsidR="00716F2E" w:rsidRPr="007323AD">
        <w:rPr>
          <w:b/>
        </w:rPr>
        <w:t>config</w:t>
      </w:r>
      <w:proofErr w:type="spellEnd"/>
      <w:r w:rsidR="00716F2E" w:rsidRPr="007323AD">
        <w:rPr>
          <w:b/>
        </w:rPr>
        <w:t xml:space="preserve"> for multicast reception in RRC_INACTIVE. </w:t>
      </w:r>
    </w:p>
    <w:p w14:paraId="363B061E" w14:textId="604A53A4" w:rsidR="002D6CDB" w:rsidRPr="00F52DAB" w:rsidRDefault="00716F2E" w:rsidP="002D6CDB">
      <w:pPr>
        <w:pStyle w:val="ListParagraph"/>
        <w:numPr>
          <w:ilvl w:val="0"/>
          <w:numId w:val="40"/>
        </w:numPr>
        <w:rPr>
          <w:b/>
        </w:rPr>
      </w:pPr>
      <w:r w:rsidRPr="00F52DAB">
        <w:rPr>
          <w:b/>
        </w:rPr>
        <w:t xml:space="preserve">These exclude certain parameters which are specific </w:t>
      </w:r>
      <w:r w:rsidR="00FF20BC" w:rsidRPr="00F52DAB">
        <w:rPr>
          <w:b/>
        </w:rPr>
        <w:t xml:space="preserve">to </w:t>
      </w:r>
      <w:r w:rsidRPr="00F52DAB">
        <w:rPr>
          <w:b/>
        </w:rPr>
        <w:t xml:space="preserve">dedicated configuration </w:t>
      </w:r>
      <w:r w:rsidR="00FF20BC" w:rsidRPr="00F52DAB">
        <w:rPr>
          <w:b/>
        </w:rPr>
        <w:t xml:space="preserve">used </w:t>
      </w:r>
      <w:r w:rsidRPr="00F52DAB">
        <w:rPr>
          <w:b/>
        </w:rPr>
        <w:t>only for RRC</w:t>
      </w:r>
      <w:r w:rsidR="000D122C">
        <w:rPr>
          <w:b/>
        </w:rPr>
        <w:t>_</w:t>
      </w:r>
      <w:r w:rsidRPr="00F52DAB">
        <w:rPr>
          <w:b/>
        </w:rPr>
        <w:t xml:space="preserve">CONNECTED. </w:t>
      </w:r>
    </w:p>
    <w:p w14:paraId="70012327" w14:textId="62857DE1" w:rsidR="00C51DBF" w:rsidRPr="00F52DAB" w:rsidRDefault="00BF1921" w:rsidP="002D6CDB">
      <w:pPr>
        <w:pStyle w:val="ListParagraph"/>
        <w:numPr>
          <w:ilvl w:val="0"/>
          <w:numId w:val="40"/>
        </w:numPr>
        <w:rPr>
          <w:b/>
        </w:rPr>
      </w:pPr>
      <w:r w:rsidRPr="00F52DAB">
        <w:rPr>
          <w:b/>
        </w:rPr>
        <w:t>Additionally</w:t>
      </w:r>
      <w:r w:rsidR="007323AD" w:rsidRPr="00F52DAB">
        <w:rPr>
          <w:b/>
        </w:rPr>
        <w:t xml:space="preserve">, </w:t>
      </w:r>
      <w:proofErr w:type="spellStart"/>
      <w:r w:rsidR="007323AD" w:rsidRPr="00F52DAB">
        <w:rPr>
          <w:b/>
        </w:rPr>
        <w:t>RRCRelease</w:t>
      </w:r>
      <w:proofErr w:type="spellEnd"/>
      <w:r w:rsidR="007323AD" w:rsidRPr="00F52DAB">
        <w:rPr>
          <w:b/>
        </w:rPr>
        <w:t xml:space="preserve"> with </w:t>
      </w:r>
      <w:proofErr w:type="spellStart"/>
      <w:r w:rsidR="007323AD" w:rsidRPr="00F52DAB">
        <w:rPr>
          <w:b/>
        </w:rPr>
        <w:t>suspendConfig</w:t>
      </w:r>
      <w:proofErr w:type="spellEnd"/>
      <w:r w:rsidR="007323AD" w:rsidRPr="00F52DAB">
        <w:rPr>
          <w:b/>
        </w:rPr>
        <w:t xml:space="preserve"> may provide neighbour cells multicast configuration </w:t>
      </w:r>
      <w:r w:rsidRPr="00F52DAB">
        <w:rPr>
          <w:b/>
        </w:rPr>
        <w:t>e.g.,</w:t>
      </w:r>
      <w:r w:rsidR="007323AD" w:rsidRPr="00F52DAB">
        <w:rPr>
          <w:b/>
        </w:rPr>
        <w:t xml:space="preserve"> whether the neighbour cells support same multicast configurations as </w:t>
      </w:r>
      <w:r w:rsidR="00FF20BC" w:rsidRPr="00F52DAB">
        <w:rPr>
          <w:b/>
        </w:rPr>
        <w:t xml:space="preserve">the </w:t>
      </w:r>
      <w:r w:rsidR="007323AD" w:rsidRPr="00F52DAB">
        <w:rPr>
          <w:b/>
        </w:rPr>
        <w:t>serving cell.</w:t>
      </w:r>
    </w:p>
    <w:p w14:paraId="2B14CD03" w14:textId="3E4AB3BF" w:rsidR="00F42710" w:rsidRPr="00AD0695" w:rsidRDefault="00F42710" w:rsidP="00F42710">
      <w:pPr>
        <w:pStyle w:val="Heading3"/>
        <w:rPr>
          <w:lang w:eastAsia="en-US"/>
        </w:rPr>
      </w:pPr>
      <w:r w:rsidRPr="00AD0695">
        <w:rPr>
          <w:lang w:eastAsia="en-US"/>
        </w:rPr>
        <w:t>2.</w:t>
      </w:r>
      <w:r w:rsidR="00AA40D1">
        <w:rPr>
          <w:lang w:eastAsia="en-US"/>
        </w:rPr>
        <w:t>3</w:t>
      </w:r>
      <w:r w:rsidRPr="00AD0695">
        <w:rPr>
          <w:lang w:eastAsia="en-US"/>
        </w:rPr>
        <w:t xml:space="preserve"> </w:t>
      </w:r>
      <w:r w:rsidR="002A3F57">
        <w:rPr>
          <w:lang w:eastAsia="en-US"/>
        </w:rPr>
        <w:t>BWP/CFR aspects for multicast</w:t>
      </w:r>
      <w:r w:rsidR="002A3F57" w:rsidRPr="002A3F57">
        <w:rPr>
          <w:lang w:eastAsia="en-US"/>
        </w:rPr>
        <w:t xml:space="preserve"> </w:t>
      </w:r>
      <w:r w:rsidR="002A3F57">
        <w:rPr>
          <w:lang w:eastAsia="en-US"/>
        </w:rPr>
        <w:t>in RRC_INACTIVE</w:t>
      </w:r>
    </w:p>
    <w:p w14:paraId="4D0DF24A" w14:textId="35984338" w:rsidR="00F42710" w:rsidRDefault="0074702D" w:rsidP="00817601">
      <w:pPr>
        <w:rPr>
          <w:bCs/>
        </w:rPr>
      </w:pPr>
      <w:r w:rsidRPr="0074702D">
        <w:rPr>
          <w:rFonts w:eastAsia="Malgun Gothic"/>
          <w:lang w:val="en-US" w:eastAsia="ko-KR"/>
        </w:rPr>
        <w:t>A UE</w:t>
      </w:r>
      <w:r>
        <w:rPr>
          <w:rFonts w:eastAsia="Malgun Gothic"/>
          <w:lang w:val="en-US" w:eastAsia="ko-KR"/>
        </w:rPr>
        <w:t xml:space="preserve"> in RRC_CONNECTED</w:t>
      </w:r>
      <w:r w:rsidRPr="0074702D">
        <w:rPr>
          <w:bCs/>
        </w:rPr>
        <w:t xml:space="preserve"> receives </w:t>
      </w:r>
      <w:r w:rsidR="005F59FA">
        <w:rPr>
          <w:bCs/>
        </w:rPr>
        <w:t>u</w:t>
      </w:r>
      <w:r w:rsidRPr="0074702D">
        <w:rPr>
          <w:bCs/>
        </w:rPr>
        <w:t xml:space="preserve">nicast transmission in an active Bandwidth Part (BWP) and multicast transmission is received over common frequency resources (CFR) </w:t>
      </w:r>
      <w:r>
        <w:rPr>
          <w:bCs/>
        </w:rPr>
        <w:t>which</w:t>
      </w:r>
      <w:r w:rsidRPr="0074702D">
        <w:rPr>
          <w:bCs/>
        </w:rPr>
        <w:t xml:space="preserve"> is associated with </w:t>
      </w:r>
      <w:r w:rsidR="00FF20BC">
        <w:rPr>
          <w:bCs/>
        </w:rPr>
        <w:t xml:space="preserve">and confined within </w:t>
      </w:r>
      <w:r w:rsidRPr="0074702D">
        <w:rPr>
          <w:bCs/>
        </w:rPr>
        <w:t>the unicast active BWP</w:t>
      </w:r>
      <w:r>
        <w:rPr>
          <w:bCs/>
        </w:rPr>
        <w:t>. For the UE in RRC_INACTIVE</w:t>
      </w:r>
      <w:r w:rsidR="005F59FA">
        <w:rPr>
          <w:bCs/>
        </w:rPr>
        <w:t>,</w:t>
      </w:r>
      <w:r>
        <w:rPr>
          <w:bCs/>
        </w:rPr>
        <w:t xml:space="preserve"> it is relevant to receive same multicast transmission (i.e. in the MBS CFR), however, monitoring for the </w:t>
      </w:r>
      <w:r w:rsidR="00D12DEF">
        <w:rPr>
          <w:bCs/>
        </w:rPr>
        <w:t xml:space="preserve">entire </w:t>
      </w:r>
      <w:r>
        <w:rPr>
          <w:bCs/>
        </w:rPr>
        <w:t xml:space="preserve">active BWP may </w:t>
      </w:r>
      <w:r w:rsidR="00D12DEF">
        <w:rPr>
          <w:bCs/>
        </w:rPr>
        <w:t>not be necessary</w:t>
      </w:r>
      <w:r>
        <w:rPr>
          <w:bCs/>
        </w:rPr>
        <w:t xml:space="preserve"> and</w:t>
      </w:r>
      <w:r w:rsidR="00D12DEF">
        <w:rPr>
          <w:bCs/>
        </w:rPr>
        <w:t xml:space="preserve"> not</w:t>
      </w:r>
      <w:r>
        <w:rPr>
          <w:bCs/>
        </w:rPr>
        <w:t xml:space="preserve"> power </w:t>
      </w:r>
      <w:r w:rsidR="00BF1921">
        <w:rPr>
          <w:bCs/>
        </w:rPr>
        <w:t>efficient</w:t>
      </w:r>
      <w:r>
        <w:rPr>
          <w:bCs/>
        </w:rPr>
        <w:t xml:space="preserve">. Another possibility is to consider </w:t>
      </w:r>
      <w:r w:rsidR="00D12DEF">
        <w:rPr>
          <w:bCs/>
        </w:rPr>
        <w:t xml:space="preserve">the </w:t>
      </w:r>
      <w:r>
        <w:rPr>
          <w:bCs/>
        </w:rPr>
        <w:t xml:space="preserve">linking </w:t>
      </w:r>
      <w:r w:rsidR="00D12DEF">
        <w:rPr>
          <w:bCs/>
        </w:rPr>
        <w:t xml:space="preserve">of </w:t>
      </w:r>
      <w:r>
        <w:rPr>
          <w:bCs/>
        </w:rPr>
        <w:t xml:space="preserve">MBS CFR to the initial BWP. However, it is not </w:t>
      </w:r>
      <w:r w:rsidR="00BF1921">
        <w:rPr>
          <w:bCs/>
        </w:rPr>
        <w:t>guaranteed</w:t>
      </w:r>
      <w:r>
        <w:rPr>
          <w:bCs/>
        </w:rPr>
        <w:t xml:space="preserve"> that initial BWP is overlapped with active BWP or MBS CFR. Therefore, it may be </w:t>
      </w:r>
      <w:r w:rsidR="00D12DEF">
        <w:rPr>
          <w:bCs/>
        </w:rPr>
        <w:t xml:space="preserve">more </w:t>
      </w:r>
      <w:r>
        <w:rPr>
          <w:bCs/>
        </w:rPr>
        <w:t xml:space="preserve">relevant to consider to define a BWP same as MBS CFR for the multicast reception </w:t>
      </w:r>
      <w:r w:rsidR="005F59FA">
        <w:rPr>
          <w:bCs/>
        </w:rPr>
        <w:t xml:space="preserve">operation </w:t>
      </w:r>
      <w:r>
        <w:rPr>
          <w:bCs/>
        </w:rPr>
        <w:t>by UE in RRC_INACTIVE.</w:t>
      </w:r>
      <w:r w:rsidR="005F59FA">
        <w:rPr>
          <w:bCs/>
        </w:rPr>
        <w:t xml:space="preserve"> UE can receive GC-PDCCH and GC-PDSCH for multicast over the BWP.</w:t>
      </w:r>
      <w:r w:rsidR="00E513C4">
        <w:rPr>
          <w:bCs/>
        </w:rPr>
        <w:t xml:space="preserve"> RAN2 should, therefore, consult with RAN1.</w:t>
      </w:r>
    </w:p>
    <w:p w14:paraId="55FC972B" w14:textId="518E0C04" w:rsidR="0074702D" w:rsidRPr="0074702D" w:rsidRDefault="00C51DBF" w:rsidP="00817601">
      <w:pPr>
        <w:rPr>
          <w:rFonts w:eastAsia="Malgun Gothic"/>
          <w:b/>
          <w:lang w:val="en-US" w:eastAsia="ko-KR"/>
        </w:rPr>
      </w:pPr>
      <w:r>
        <w:rPr>
          <w:b/>
          <w:bCs/>
        </w:rPr>
        <w:t xml:space="preserve">Proposal </w:t>
      </w:r>
      <w:r w:rsidR="00E06B8D">
        <w:rPr>
          <w:b/>
          <w:bCs/>
        </w:rPr>
        <w:t>5</w:t>
      </w:r>
      <w:r w:rsidR="0074702D" w:rsidRPr="0074702D">
        <w:rPr>
          <w:b/>
          <w:bCs/>
        </w:rPr>
        <w:t>: RAN2 to consider to define a BWP same as MBS CFR for multicast reception operation by UE in RRC_INACTIVE.</w:t>
      </w:r>
      <w:r w:rsidR="00E513C4">
        <w:rPr>
          <w:b/>
          <w:bCs/>
        </w:rPr>
        <w:t xml:space="preserve"> RAN2 to send LS to RAN1.</w:t>
      </w:r>
    </w:p>
    <w:p w14:paraId="5CD159E3" w14:textId="57DC2851" w:rsidR="00CF36EC" w:rsidRPr="00AD0695" w:rsidRDefault="00CF36EC" w:rsidP="00CF36EC">
      <w:pPr>
        <w:pStyle w:val="Heading3"/>
        <w:rPr>
          <w:lang w:eastAsia="en-US"/>
        </w:rPr>
      </w:pPr>
      <w:r w:rsidRPr="00AD0695">
        <w:rPr>
          <w:lang w:eastAsia="en-US"/>
        </w:rPr>
        <w:t>2.</w:t>
      </w:r>
      <w:r w:rsidR="00AA40D1">
        <w:rPr>
          <w:lang w:eastAsia="en-US"/>
        </w:rPr>
        <w:t>4</w:t>
      </w:r>
      <w:r w:rsidRPr="00AD0695">
        <w:rPr>
          <w:lang w:eastAsia="en-US"/>
        </w:rPr>
        <w:t xml:space="preserve"> </w:t>
      </w:r>
      <w:r>
        <w:rPr>
          <w:lang w:eastAsia="en-US"/>
        </w:rPr>
        <w:t xml:space="preserve">DRX </w:t>
      </w:r>
      <w:r w:rsidR="00C75FDD">
        <w:rPr>
          <w:lang w:eastAsia="en-US"/>
        </w:rPr>
        <w:t xml:space="preserve">configuration </w:t>
      </w:r>
      <w:r>
        <w:rPr>
          <w:lang w:eastAsia="en-US"/>
        </w:rPr>
        <w:t xml:space="preserve">for multicast </w:t>
      </w:r>
      <w:r w:rsidR="00C75FDD">
        <w:rPr>
          <w:lang w:eastAsia="en-US"/>
        </w:rPr>
        <w:t>in RRC_INACTIVE</w:t>
      </w:r>
    </w:p>
    <w:p w14:paraId="709AF4B9" w14:textId="3E9A6A38" w:rsidR="00591E23" w:rsidRDefault="00CF36EC" w:rsidP="00CF36EC">
      <w:r>
        <w:t>DRX mechanism is required for multicast reception in RRC_INACTIVE</w:t>
      </w:r>
      <w:r w:rsidR="00C110E2">
        <w:t xml:space="preserve"> to enable power saving. As an UE in RRC_INACTIVE needs to share the multicast transmission with RRC_CONNECTED UEs for </w:t>
      </w:r>
      <w:r w:rsidR="00EC3A7F">
        <w:t xml:space="preserve">given </w:t>
      </w:r>
      <w:r w:rsidR="00C110E2">
        <w:t xml:space="preserve">multicast MRB, the RRC_INACTIVE UE should be following same DRX configuration. However, UE in RRC_INACTIVE </w:t>
      </w:r>
      <w:r w:rsidR="00E777C0">
        <w:t>is not</w:t>
      </w:r>
      <w:r w:rsidR="005F59FA">
        <w:t xml:space="preserve"> </w:t>
      </w:r>
      <w:r w:rsidR="00C110E2">
        <w:t xml:space="preserve">expected to provide HARQ feedback and/or receive HARQ </w:t>
      </w:r>
      <w:r w:rsidR="00BF1921">
        <w:t>retransmission</w:t>
      </w:r>
      <w:r w:rsidR="00C110E2">
        <w:t xml:space="preserve"> (except for blind retransmissions), </w:t>
      </w:r>
      <w:r w:rsidR="00E777C0">
        <w:t>therefore,</w:t>
      </w:r>
      <w:r w:rsidR="00C110E2">
        <w:t xml:space="preserve"> RTT timer and </w:t>
      </w:r>
      <w:proofErr w:type="spellStart"/>
      <w:r w:rsidR="00C110E2">
        <w:t>ReTx</w:t>
      </w:r>
      <w:proofErr w:type="spellEnd"/>
      <w:r w:rsidR="00C110E2">
        <w:t xml:space="preserve"> timer configurations are not required. There seems to be a few options for providing DRX configurations for RRC_INACTIVE</w:t>
      </w:r>
      <w:r w:rsidR="00DE53CF">
        <w:t>:</w:t>
      </w:r>
    </w:p>
    <w:p w14:paraId="1D579777" w14:textId="14CFA070" w:rsidR="00C110E2" w:rsidRDefault="00C110E2" w:rsidP="005A2C59">
      <w:pPr>
        <w:ind w:left="284"/>
      </w:pPr>
      <w:r w:rsidRPr="005A2C59">
        <w:rPr>
          <w:u w:val="single"/>
        </w:rPr>
        <w:t>Option 1</w:t>
      </w:r>
      <w:r>
        <w:t xml:space="preserve">: C-DRX configuration for multicast MRB is continued in RRC_INACTIVE expect RTT timer and </w:t>
      </w:r>
      <w:proofErr w:type="spellStart"/>
      <w:r>
        <w:t>ReTx</w:t>
      </w:r>
      <w:proofErr w:type="spellEnd"/>
      <w:r>
        <w:t xml:space="preserve"> timer configurations</w:t>
      </w:r>
    </w:p>
    <w:p w14:paraId="7C4AB7A9" w14:textId="20E2C862" w:rsidR="00C110E2" w:rsidRDefault="00C110E2" w:rsidP="005A2C59">
      <w:pPr>
        <w:ind w:left="284"/>
      </w:pPr>
      <w:r w:rsidRPr="005A2C59">
        <w:rPr>
          <w:u w:val="single"/>
        </w:rPr>
        <w:t>Option 2</w:t>
      </w:r>
      <w:r>
        <w:t xml:space="preserve">: </w:t>
      </w:r>
      <w:r w:rsidR="005A2C59">
        <w:t xml:space="preserve">Explicit multicast DRX configuration for RRC_INACTIVE is provided (e.g. in </w:t>
      </w:r>
      <w:proofErr w:type="spellStart"/>
      <w:r w:rsidR="005A2C59">
        <w:t>RRCRelease</w:t>
      </w:r>
      <w:proofErr w:type="spellEnd"/>
      <w:r w:rsidR="005A2C59">
        <w:t xml:space="preserve"> with </w:t>
      </w:r>
      <w:proofErr w:type="spellStart"/>
      <w:r w:rsidR="005A2C59">
        <w:t>suspendConfig</w:t>
      </w:r>
      <w:proofErr w:type="spellEnd"/>
      <w:r w:rsidR="005A2C59">
        <w:t>)</w:t>
      </w:r>
      <w:r w:rsidR="00E777C0">
        <w:t xml:space="preserve"> which is simplified with no RTT timer and </w:t>
      </w:r>
      <w:proofErr w:type="spellStart"/>
      <w:r w:rsidR="00E777C0">
        <w:t>ReTx</w:t>
      </w:r>
      <w:proofErr w:type="spellEnd"/>
      <w:r w:rsidR="00E777C0">
        <w:t xml:space="preserve"> timer configurations</w:t>
      </w:r>
    </w:p>
    <w:p w14:paraId="123E1EC9" w14:textId="3DE01F76" w:rsidR="005A2C59" w:rsidRDefault="005A2C59" w:rsidP="00CF36EC">
      <w:r>
        <w:t>Option 2 seems preferable which is also aligned with the PTM configuration signalling approach as in proposal 1.</w:t>
      </w:r>
    </w:p>
    <w:p w14:paraId="3C0F6E2B" w14:textId="2C3FDDE3" w:rsidR="005A2C59" w:rsidRPr="005A2C59" w:rsidRDefault="00C51DBF" w:rsidP="00CF36EC">
      <w:pPr>
        <w:rPr>
          <w:b/>
        </w:rPr>
      </w:pPr>
      <w:r>
        <w:rPr>
          <w:b/>
        </w:rPr>
        <w:lastRenderedPageBreak/>
        <w:t xml:space="preserve">Proposal </w:t>
      </w:r>
      <w:r w:rsidR="00E06B8D">
        <w:rPr>
          <w:b/>
        </w:rPr>
        <w:t>6</w:t>
      </w:r>
      <w:r w:rsidR="005A2C59" w:rsidRPr="005A2C59">
        <w:rPr>
          <w:b/>
        </w:rPr>
        <w:t xml:space="preserve">: Explicit multicast DRX configuration for RRC_INACTIVE is provided (e.g. in </w:t>
      </w:r>
      <w:proofErr w:type="spellStart"/>
      <w:r w:rsidR="005A2C59" w:rsidRPr="005A2C59">
        <w:rPr>
          <w:b/>
        </w:rPr>
        <w:t>RRCRelease</w:t>
      </w:r>
      <w:proofErr w:type="spellEnd"/>
      <w:r w:rsidR="005A2C59" w:rsidRPr="005A2C59">
        <w:rPr>
          <w:b/>
        </w:rPr>
        <w:t xml:space="preserve"> with </w:t>
      </w:r>
      <w:proofErr w:type="spellStart"/>
      <w:r w:rsidR="005A2C59" w:rsidRPr="005A2C59">
        <w:rPr>
          <w:b/>
        </w:rPr>
        <w:t>suspendConfig</w:t>
      </w:r>
      <w:proofErr w:type="spellEnd"/>
      <w:r w:rsidR="005A2C59" w:rsidRPr="00E777C0">
        <w:rPr>
          <w:b/>
        </w:rPr>
        <w:t>)</w:t>
      </w:r>
      <w:r w:rsidR="00E777C0" w:rsidRPr="00E777C0">
        <w:rPr>
          <w:b/>
        </w:rPr>
        <w:t xml:space="preserve"> which is simplified with no RTT timer and </w:t>
      </w:r>
      <w:proofErr w:type="spellStart"/>
      <w:r w:rsidR="00E777C0" w:rsidRPr="00E777C0">
        <w:rPr>
          <w:b/>
        </w:rPr>
        <w:t>ReTx</w:t>
      </w:r>
      <w:proofErr w:type="spellEnd"/>
      <w:r w:rsidR="00E777C0" w:rsidRPr="00E777C0">
        <w:rPr>
          <w:b/>
        </w:rPr>
        <w:t xml:space="preserve"> timer configurations.</w:t>
      </w:r>
    </w:p>
    <w:p w14:paraId="6B54656D" w14:textId="3BED0E20" w:rsidR="00F42710" w:rsidRPr="00AD0695" w:rsidRDefault="00F42710" w:rsidP="00F42710">
      <w:pPr>
        <w:pStyle w:val="Heading3"/>
        <w:rPr>
          <w:lang w:eastAsia="en-US"/>
        </w:rPr>
      </w:pPr>
      <w:r w:rsidRPr="006F7BC9">
        <w:rPr>
          <w:lang w:eastAsia="en-US"/>
        </w:rPr>
        <w:t>2.</w:t>
      </w:r>
      <w:r w:rsidR="002A3F57" w:rsidRPr="006F7BC9">
        <w:rPr>
          <w:lang w:eastAsia="en-US"/>
        </w:rPr>
        <w:t>5</w:t>
      </w:r>
      <w:r w:rsidRPr="006F7BC9">
        <w:rPr>
          <w:lang w:eastAsia="en-US"/>
        </w:rPr>
        <w:t xml:space="preserve"> Mobility aspects</w:t>
      </w:r>
    </w:p>
    <w:p w14:paraId="6AD6428B" w14:textId="336DD530" w:rsidR="00FD26F3" w:rsidRDefault="00FD26F3" w:rsidP="00FD26F3">
      <w:r w:rsidRPr="00503378">
        <w:rPr>
          <w:rFonts w:eastAsia="Malgun Gothic"/>
          <w:lang w:val="en-US" w:eastAsia="ko-KR"/>
        </w:rPr>
        <w:t xml:space="preserve">For a UE configured to receive multicast in RRC_INACTIVE, multicast session may or may not </w:t>
      </w:r>
      <w:r w:rsidR="00EC3A7F">
        <w:rPr>
          <w:rFonts w:eastAsia="Malgun Gothic"/>
          <w:lang w:val="en-US" w:eastAsia="ko-KR"/>
        </w:rPr>
        <w:t xml:space="preserve">be </w:t>
      </w:r>
      <w:r w:rsidRPr="00503378">
        <w:rPr>
          <w:rFonts w:eastAsia="Malgun Gothic"/>
          <w:lang w:val="en-US" w:eastAsia="ko-KR"/>
        </w:rPr>
        <w:t xml:space="preserve">provided on the neighbor cells. Consequently, </w:t>
      </w:r>
      <w:r w:rsidR="00503378">
        <w:rPr>
          <w:rFonts w:eastAsia="Malgun Gothic"/>
          <w:lang w:val="en-US" w:eastAsia="ko-KR"/>
        </w:rPr>
        <w:t xml:space="preserve">for a </w:t>
      </w:r>
      <w:r w:rsidRPr="00503378">
        <w:rPr>
          <w:rFonts w:eastAsia="Malgun Gothic"/>
          <w:lang w:val="en-US" w:eastAsia="ko-KR"/>
        </w:rPr>
        <w:t xml:space="preserve">UE reselecting a </w:t>
      </w:r>
      <w:r w:rsidR="00503378">
        <w:rPr>
          <w:rFonts w:eastAsia="Malgun Gothic"/>
          <w:lang w:val="en-US" w:eastAsia="ko-KR"/>
        </w:rPr>
        <w:t xml:space="preserve">neighbor </w:t>
      </w:r>
      <w:r w:rsidRPr="00503378">
        <w:rPr>
          <w:rFonts w:eastAsia="Malgun Gothic"/>
          <w:lang w:val="en-US" w:eastAsia="ko-KR"/>
        </w:rPr>
        <w:t>cell</w:t>
      </w:r>
      <w:r w:rsidR="00503378">
        <w:rPr>
          <w:rFonts w:eastAsia="Malgun Gothic"/>
          <w:lang w:val="en-US" w:eastAsia="ko-KR"/>
        </w:rPr>
        <w:t xml:space="preserve"> may lead to </w:t>
      </w:r>
      <w:r w:rsidR="00413A8E">
        <w:rPr>
          <w:rFonts w:eastAsia="Malgun Gothic"/>
          <w:lang w:val="en-US" w:eastAsia="ko-KR"/>
        </w:rPr>
        <w:t xml:space="preserve">disruption of multicast service reception. For this reason, </w:t>
      </w:r>
      <w:r w:rsidRPr="00ED3526">
        <w:t xml:space="preserve">UE </w:t>
      </w:r>
      <w:r w:rsidR="00413A8E">
        <w:t>can be</w:t>
      </w:r>
      <w:r w:rsidRPr="00ED3526">
        <w:t xml:space="preserve"> provided with neighbour cell multicast </w:t>
      </w:r>
      <w:r>
        <w:t xml:space="preserve">configuration </w:t>
      </w:r>
      <w:r w:rsidRPr="00ED3526">
        <w:t>information to support mobility</w:t>
      </w:r>
      <w:r w:rsidR="00413A8E">
        <w:t>.</w:t>
      </w:r>
    </w:p>
    <w:p w14:paraId="1C7D094B" w14:textId="706056D6" w:rsidR="00413A8E" w:rsidRPr="00413A8E" w:rsidRDefault="00C51DBF" w:rsidP="00413A8E">
      <w:pPr>
        <w:rPr>
          <w:b/>
        </w:rPr>
      </w:pPr>
      <w:r w:rsidRPr="00DF0FBF">
        <w:rPr>
          <w:b/>
        </w:rPr>
        <w:t xml:space="preserve">Proposal </w:t>
      </w:r>
      <w:r w:rsidR="009828B5">
        <w:rPr>
          <w:b/>
        </w:rPr>
        <w:t>7</w:t>
      </w:r>
      <w:r w:rsidR="00413A8E" w:rsidRPr="00DF0FBF">
        <w:rPr>
          <w:b/>
        </w:rPr>
        <w:t xml:space="preserve">: UE is provided with </w:t>
      </w:r>
      <w:r w:rsidR="00713B22" w:rsidRPr="00DF0FBF">
        <w:rPr>
          <w:b/>
        </w:rPr>
        <w:t xml:space="preserve">the </w:t>
      </w:r>
      <w:r w:rsidR="00413A8E" w:rsidRPr="00DF0FBF">
        <w:rPr>
          <w:b/>
        </w:rPr>
        <w:t>neighbour cell multicast configuration information to support mobility</w:t>
      </w:r>
      <w:r w:rsidR="00713B22" w:rsidRPr="00DF0FBF">
        <w:rPr>
          <w:b/>
        </w:rPr>
        <w:t>.</w:t>
      </w:r>
    </w:p>
    <w:p w14:paraId="03CC8392" w14:textId="7D8C296B" w:rsidR="009A24DB" w:rsidRDefault="00413A8E" w:rsidP="00FD26F3">
      <w:r>
        <w:t xml:space="preserve">Another </w:t>
      </w:r>
      <w:r w:rsidR="00B60B31">
        <w:t xml:space="preserve">important </w:t>
      </w:r>
      <w:r>
        <w:t xml:space="preserve">aspect is the RAN overload due to multicast. It should be feasible to reuse the RAN overload control mechanism of </w:t>
      </w:r>
      <w:proofErr w:type="spellStart"/>
      <w:r>
        <w:t>deprioritization</w:t>
      </w:r>
      <w:proofErr w:type="spellEnd"/>
      <w:r>
        <w:t xml:space="preserve"> specifically for multicast. </w:t>
      </w:r>
      <w:r w:rsidR="00B60B31">
        <w:t>In legacy</w:t>
      </w:r>
      <w:r w:rsidR="009A24DB">
        <w:t xml:space="preserve"> LTE and NR</w:t>
      </w:r>
      <w:r w:rsidR="00B60B31">
        <w:t>, network can determine RAN overload situation and sends to the UE, a</w:t>
      </w:r>
      <w:r>
        <w:t xml:space="preserve"> </w:t>
      </w:r>
      <w:proofErr w:type="spellStart"/>
      <w:r w:rsidRPr="00413A8E">
        <w:t>deprioritization</w:t>
      </w:r>
      <w:proofErr w:type="spellEnd"/>
      <w:r w:rsidRPr="00413A8E">
        <w:t xml:space="preserve"> </w:t>
      </w:r>
      <w:r>
        <w:t>r</w:t>
      </w:r>
      <w:r w:rsidRPr="00413A8E">
        <w:t xml:space="preserve">equest for </w:t>
      </w:r>
      <w:r w:rsidR="00B60B31">
        <w:t xml:space="preserve">the current frequency </w:t>
      </w:r>
      <w:r w:rsidR="009A24DB">
        <w:t>(</w:t>
      </w:r>
      <w:r w:rsidR="00B60B31">
        <w:t>or RAT</w:t>
      </w:r>
      <w:r w:rsidR="009A24DB">
        <w:t>)</w:t>
      </w:r>
      <w:r w:rsidR="00B60B31">
        <w:t xml:space="preserve"> along with</w:t>
      </w:r>
      <w:r>
        <w:t xml:space="preserve"> </w:t>
      </w:r>
      <w:proofErr w:type="spellStart"/>
      <w:r w:rsidRPr="00B60B31">
        <w:rPr>
          <w:i/>
        </w:rPr>
        <w:t>RRCRelease</w:t>
      </w:r>
      <w:proofErr w:type="spellEnd"/>
      <w:r>
        <w:t xml:space="preserve"> </w:t>
      </w:r>
      <w:r w:rsidR="00B60B31">
        <w:t>message. This ensures that the UE considers the indicated frequency (or all frequencies of the RAT) to be the lowest priority</w:t>
      </w:r>
      <w:r w:rsidR="009A24DB">
        <w:t xml:space="preserve"> for cell reselection for </w:t>
      </w:r>
      <w:r w:rsidR="006D526B">
        <w:t xml:space="preserve">a </w:t>
      </w:r>
      <w:r w:rsidR="009A24DB">
        <w:t>configured duration</w:t>
      </w:r>
      <w:r w:rsidR="006D526B">
        <w:t xml:space="preserve"> [2]</w:t>
      </w:r>
      <w:r>
        <w:t>.</w:t>
      </w:r>
      <w:r w:rsidR="00EC3A7F">
        <w:t xml:space="preserve"> </w:t>
      </w:r>
    </w:p>
    <w:p w14:paraId="32CA879A" w14:textId="32291949" w:rsidR="00413A8E" w:rsidRPr="00ED3526" w:rsidRDefault="009A24DB" w:rsidP="00FD26F3">
      <w:r>
        <w:t>We think t</w:t>
      </w:r>
      <w:r w:rsidR="00B60B31">
        <w:t xml:space="preserve">his </w:t>
      </w:r>
      <w:r w:rsidR="00EC3A7F">
        <w:t xml:space="preserve">well-established and proven </w:t>
      </w:r>
      <w:r w:rsidR="00C22DFF">
        <w:t>mechanism of de</w:t>
      </w:r>
      <w:r w:rsidR="00BF1921">
        <w:t>-</w:t>
      </w:r>
      <w:r w:rsidR="00C22DFF">
        <w:t>prioritization</w:t>
      </w:r>
      <w:r w:rsidR="00EC3A7F">
        <w:t xml:space="preserve"> seems </w:t>
      </w:r>
      <w:r w:rsidR="00C22DFF">
        <w:t>a good approach to address the congestion / overlo</w:t>
      </w:r>
      <w:r w:rsidR="00B60B31">
        <w:t>a</w:t>
      </w:r>
      <w:r w:rsidR="00C22DFF">
        <w:t>d scenario for multicast.</w:t>
      </w:r>
      <w:r w:rsidR="00B60B31">
        <w:t xml:space="preserve"> Network can indicate de</w:t>
      </w:r>
      <w:r w:rsidR="00BF1921">
        <w:t>-</w:t>
      </w:r>
      <w:r w:rsidR="00B60B31">
        <w:t>prioritization request for multicast frequenc</w:t>
      </w:r>
      <w:r>
        <w:t>y</w:t>
      </w:r>
      <w:r w:rsidR="00B60B31">
        <w:t xml:space="preserve"> along with </w:t>
      </w:r>
      <w:proofErr w:type="spellStart"/>
      <w:r w:rsidR="00B60B31" w:rsidRPr="009A24DB">
        <w:rPr>
          <w:i/>
        </w:rPr>
        <w:t>RRCRelease</w:t>
      </w:r>
      <w:proofErr w:type="spellEnd"/>
      <w:r w:rsidR="00B60B31">
        <w:t xml:space="preserve"> with </w:t>
      </w:r>
      <w:proofErr w:type="spellStart"/>
      <w:r w:rsidR="00B60B31" w:rsidRPr="009A24DB">
        <w:rPr>
          <w:i/>
        </w:rPr>
        <w:t>suspen</w:t>
      </w:r>
      <w:r w:rsidRPr="009A24DB">
        <w:rPr>
          <w:i/>
        </w:rPr>
        <w:t>d</w:t>
      </w:r>
      <w:r w:rsidR="00B60B31" w:rsidRPr="009A24DB">
        <w:rPr>
          <w:i/>
        </w:rPr>
        <w:t>Config</w:t>
      </w:r>
      <w:proofErr w:type="spellEnd"/>
      <w:r w:rsidR="00B60B31">
        <w:t xml:space="preserve"> and </w:t>
      </w:r>
      <w:r w:rsidR="00FA370F">
        <w:t xml:space="preserve">only </w:t>
      </w:r>
      <w:r w:rsidR="006D526B">
        <w:t xml:space="preserve">multicast </w:t>
      </w:r>
      <w:r w:rsidR="00B60B31">
        <w:t>UE can consider the indicated frequenc</w:t>
      </w:r>
      <w:r>
        <w:t>y</w:t>
      </w:r>
      <w:r w:rsidR="00B60B31">
        <w:t xml:space="preserve"> to be the lowest priority for cell reselection</w:t>
      </w:r>
      <w:r>
        <w:t xml:space="preserve"> for configured time duration while UE is in RRC_INACTIVE.</w:t>
      </w:r>
    </w:p>
    <w:p w14:paraId="46A78B32" w14:textId="2CD3AFB8" w:rsidR="00FD26F3" w:rsidRPr="00413A8E" w:rsidRDefault="00C51DBF" w:rsidP="00FD26F3">
      <w:pPr>
        <w:rPr>
          <w:b/>
        </w:rPr>
      </w:pPr>
      <w:r>
        <w:rPr>
          <w:b/>
        </w:rPr>
        <w:t xml:space="preserve">Proposal </w:t>
      </w:r>
      <w:r w:rsidR="009828B5">
        <w:rPr>
          <w:b/>
        </w:rPr>
        <w:t>8</w:t>
      </w:r>
      <w:r w:rsidR="00FD26F3" w:rsidRPr="00413A8E">
        <w:rPr>
          <w:b/>
        </w:rPr>
        <w:t xml:space="preserve">: UE is provided </w:t>
      </w:r>
      <w:r w:rsidR="00413A8E">
        <w:rPr>
          <w:b/>
        </w:rPr>
        <w:t xml:space="preserve">with </w:t>
      </w:r>
      <w:r w:rsidR="00713B22">
        <w:rPr>
          <w:b/>
        </w:rPr>
        <w:t xml:space="preserve">the </w:t>
      </w:r>
      <w:r w:rsidR="00FD26F3" w:rsidRPr="00413A8E">
        <w:rPr>
          <w:b/>
        </w:rPr>
        <w:t>de</w:t>
      </w:r>
      <w:r w:rsidR="00BF1921">
        <w:rPr>
          <w:b/>
        </w:rPr>
        <w:t>-</w:t>
      </w:r>
      <w:r w:rsidR="00FD26F3" w:rsidRPr="00413A8E">
        <w:rPr>
          <w:b/>
        </w:rPr>
        <w:t>prioritization</w:t>
      </w:r>
      <w:r w:rsidR="00413A8E" w:rsidRPr="00413A8E">
        <w:rPr>
          <w:b/>
        </w:rPr>
        <w:t xml:space="preserve"> </w:t>
      </w:r>
      <w:r w:rsidR="00413A8E">
        <w:rPr>
          <w:b/>
        </w:rPr>
        <w:t>r</w:t>
      </w:r>
      <w:r w:rsidR="00FD26F3" w:rsidRPr="00413A8E">
        <w:rPr>
          <w:b/>
        </w:rPr>
        <w:t>eq</w:t>
      </w:r>
      <w:r w:rsidR="00413A8E" w:rsidRPr="00413A8E">
        <w:rPr>
          <w:b/>
        </w:rPr>
        <w:t>uest</w:t>
      </w:r>
      <w:r w:rsidR="00FD26F3" w:rsidRPr="00413A8E">
        <w:rPr>
          <w:b/>
        </w:rPr>
        <w:t xml:space="preserve"> for </w:t>
      </w:r>
      <w:r w:rsidR="00413A8E">
        <w:rPr>
          <w:b/>
        </w:rPr>
        <w:t>m</w:t>
      </w:r>
      <w:r w:rsidR="00FD26F3" w:rsidRPr="00413A8E">
        <w:rPr>
          <w:b/>
        </w:rPr>
        <w:t>ulticast to control RAN overload on specific frequenc</w:t>
      </w:r>
      <w:r w:rsidR="009A24DB">
        <w:rPr>
          <w:b/>
        </w:rPr>
        <w:t>y</w:t>
      </w:r>
      <w:r w:rsidR="00413A8E">
        <w:rPr>
          <w:b/>
        </w:rPr>
        <w:t>.</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5CFC859D"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0D122C">
        <w:rPr>
          <w:rFonts w:eastAsia="Malgun Gothic"/>
          <w:lang w:val="en-US" w:eastAsia="ko-KR"/>
        </w:rPr>
        <w:t xml:space="preserve">observations and </w:t>
      </w:r>
      <w:r w:rsidRPr="00413A8E">
        <w:rPr>
          <w:rFonts w:eastAsia="Malgun Gothic"/>
          <w:lang w:val="en-US" w:eastAsia="ko-KR"/>
        </w:rPr>
        <w:t>proposals:</w:t>
      </w:r>
    </w:p>
    <w:p w14:paraId="4EB7D17A" w14:textId="7CEC0D5C" w:rsidR="000D122C" w:rsidRDefault="000D122C" w:rsidP="000D122C">
      <w:pPr>
        <w:rPr>
          <w:b/>
        </w:rPr>
      </w:pPr>
      <w:r w:rsidRPr="007E3318">
        <w:rPr>
          <w:b/>
        </w:rPr>
        <w:t xml:space="preserve">Proposal 1: </w:t>
      </w:r>
      <w:proofErr w:type="spellStart"/>
      <w:r w:rsidRPr="007E3318">
        <w:rPr>
          <w:b/>
        </w:rPr>
        <w:t>RRCRelease</w:t>
      </w:r>
      <w:proofErr w:type="spellEnd"/>
      <w:r w:rsidRPr="007E3318">
        <w:rPr>
          <w:b/>
        </w:rPr>
        <w:t xml:space="preserve"> with </w:t>
      </w:r>
      <w:proofErr w:type="spellStart"/>
      <w:r w:rsidRPr="007E3318">
        <w:rPr>
          <w:b/>
        </w:rPr>
        <w:t>suspendConfig</w:t>
      </w:r>
      <w:proofErr w:type="spellEnd"/>
      <w:r w:rsidRPr="007E3318">
        <w:rPr>
          <w:b/>
        </w:rPr>
        <w:t xml:space="preserve"> provides the PTM configuration for multicast MRBs to be received in RRC_INACTIVE. Pre-configuration with RRC reconfiguration message is not adopted.</w:t>
      </w:r>
    </w:p>
    <w:p w14:paraId="093D9FE8" w14:textId="77777777" w:rsidR="000D122C" w:rsidRPr="000D122C" w:rsidRDefault="000D122C" w:rsidP="000D122C">
      <w:pPr>
        <w:rPr>
          <w:b/>
        </w:rPr>
      </w:pPr>
      <w:r w:rsidRPr="000D122C">
        <w:rPr>
          <w:b/>
        </w:rPr>
        <w:t xml:space="preserve">Observation 1: </w:t>
      </w:r>
      <w:r w:rsidRPr="00FD4111">
        <w:rPr>
          <w:i/>
        </w:rPr>
        <w:t>RAN2 should consider the issue of unauthorized access to multicast configuration through MCCH.</w:t>
      </w:r>
    </w:p>
    <w:p w14:paraId="7640C1D6" w14:textId="77777777" w:rsidR="006C6EB6" w:rsidRPr="006C6EB6" w:rsidRDefault="006C6EB6" w:rsidP="006C6EB6">
      <w:pPr>
        <w:rPr>
          <w:b/>
        </w:rPr>
      </w:pPr>
      <w:r w:rsidRPr="006C6EB6">
        <w:rPr>
          <w:b/>
        </w:rPr>
        <w:t xml:space="preserve">Observation 1: </w:t>
      </w:r>
      <w:r w:rsidRPr="006C6EB6">
        <w:rPr>
          <w:i/>
        </w:rPr>
        <w:t>RAN2 should consider the issue of unauthorized access to multicast configuration through MCCH.</w:t>
      </w:r>
    </w:p>
    <w:p w14:paraId="2D5925A8" w14:textId="77777777" w:rsidR="006C6EB6" w:rsidRPr="006C6EB6" w:rsidRDefault="006C6EB6" w:rsidP="006C6EB6">
      <w:pPr>
        <w:rPr>
          <w:b/>
        </w:rPr>
      </w:pPr>
      <w:r w:rsidRPr="006C6EB6">
        <w:rPr>
          <w:b/>
        </w:rPr>
        <w:t>Proposal 2: RAN2 to agree:</w:t>
      </w:r>
    </w:p>
    <w:p w14:paraId="50065BB2" w14:textId="77777777" w:rsidR="006C6EB6" w:rsidRPr="006C6EB6" w:rsidRDefault="006C6EB6" w:rsidP="006C6EB6">
      <w:pPr>
        <w:pStyle w:val="ListParagraph"/>
        <w:numPr>
          <w:ilvl w:val="0"/>
          <w:numId w:val="43"/>
        </w:numPr>
        <w:rPr>
          <w:b/>
        </w:rPr>
      </w:pPr>
      <w:r w:rsidRPr="006C6EB6">
        <w:rPr>
          <w:b/>
        </w:rPr>
        <w:t>UE joins multicast session and receives configuration in RRC_CONNECTED, while UE can receive the update of PTM configuration in RRC_INACTIVE through MCCH without transiting back to RRC_CONNECTED</w:t>
      </w:r>
    </w:p>
    <w:p w14:paraId="1EF8A850" w14:textId="77777777" w:rsidR="006C6EB6" w:rsidRPr="006C6EB6" w:rsidRDefault="006C6EB6" w:rsidP="006C6EB6">
      <w:pPr>
        <w:pStyle w:val="ListParagraph"/>
        <w:numPr>
          <w:ilvl w:val="0"/>
          <w:numId w:val="43"/>
        </w:numPr>
        <w:rPr>
          <w:b/>
        </w:rPr>
      </w:pPr>
      <w:r w:rsidRPr="006C6EB6">
        <w:rPr>
          <w:b/>
        </w:rPr>
        <w:t>MCCH provides the indication for a change of PTM configuration and only the changed configuration parameters for multicast session (i.e. a delta signalling)  </w:t>
      </w:r>
    </w:p>
    <w:p w14:paraId="445DC713" w14:textId="77777777" w:rsidR="006C6EB6" w:rsidRPr="006C6EB6" w:rsidRDefault="006C6EB6" w:rsidP="006C6EB6">
      <w:pPr>
        <w:pStyle w:val="ListParagraph"/>
        <w:numPr>
          <w:ilvl w:val="0"/>
          <w:numId w:val="43"/>
        </w:numPr>
        <w:rPr>
          <w:b/>
        </w:rPr>
      </w:pPr>
      <w:r w:rsidRPr="006C6EB6">
        <w:rPr>
          <w:b/>
        </w:rPr>
        <w:t>Multicast configuration identity is defined to provide a mapping between multicast session configuration in the dedicated signalling and updated session configuration in the MCCH</w:t>
      </w:r>
    </w:p>
    <w:p w14:paraId="0B22F869" w14:textId="28CE0CD8" w:rsidR="006F7BC9" w:rsidRPr="006F7BC9" w:rsidRDefault="006F7BC9" w:rsidP="006F7BC9">
      <w:pPr>
        <w:rPr>
          <w:b/>
        </w:rPr>
      </w:pPr>
      <w:r w:rsidRPr="006F7BC9">
        <w:rPr>
          <w:b/>
        </w:rPr>
        <w:t xml:space="preserve">Observation 2: </w:t>
      </w:r>
      <w:r w:rsidRPr="006F7BC9">
        <w:rPr>
          <w:i/>
        </w:rPr>
        <w:t xml:space="preserve">MCCH configuration through dedicated </w:t>
      </w:r>
      <w:proofErr w:type="spellStart"/>
      <w:r w:rsidRPr="006F7BC9">
        <w:rPr>
          <w:i/>
        </w:rPr>
        <w:t>signaling</w:t>
      </w:r>
      <w:proofErr w:type="spellEnd"/>
      <w:r w:rsidRPr="006F7BC9">
        <w:rPr>
          <w:i/>
        </w:rPr>
        <w:t xml:space="preserve"> will bring the need for new MCCH channel, lack of dynamism of configuration update for MCCH, large complex specification impacts and lack of </w:t>
      </w:r>
      <w:proofErr w:type="spellStart"/>
      <w:r w:rsidRPr="006F7BC9">
        <w:rPr>
          <w:i/>
        </w:rPr>
        <w:t>authroized</w:t>
      </w:r>
      <w:proofErr w:type="spellEnd"/>
      <w:r w:rsidRPr="006F7BC9">
        <w:rPr>
          <w:i/>
        </w:rPr>
        <w:t xml:space="preserve"> access for each multicast session.</w:t>
      </w:r>
    </w:p>
    <w:p w14:paraId="23E2D797" w14:textId="77777777" w:rsidR="000D122C" w:rsidRPr="000D122C" w:rsidRDefault="000D122C" w:rsidP="000D122C">
      <w:pPr>
        <w:rPr>
          <w:b/>
        </w:rPr>
      </w:pPr>
      <w:r w:rsidRPr="000D122C">
        <w:rPr>
          <w:b/>
        </w:rPr>
        <w:t>Proposal 3: RAN2 to not consider providing MCCH configuration through dedicated signalling</w:t>
      </w:r>
    </w:p>
    <w:p w14:paraId="63D80B97" w14:textId="77777777" w:rsidR="000D122C" w:rsidRDefault="000D122C" w:rsidP="000D122C">
      <w:pPr>
        <w:rPr>
          <w:b/>
        </w:rPr>
      </w:pPr>
      <w:r w:rsidRPr="007323AD">
        <w:rPr>
          <w:b/>
        </w:rPr>
        <w:t xml:space="preserve">Proposal </w:t>
      </w:r>
      <w:r>
        <w:rPr>
          <w:b/>
        </w:rPr>
        <w:t>4</w:t>
      </w:r>
      <w:r w:rsidRPr="007323AD">
        <w:rPr>
          <w:b/>
        </w:rPr>
        <w:t xml:space="preserve">: </w:t>
      </w:r>
      <w:proofErr w:type="spellStart"/>
      <w:r w:rsidRPr="007323AD">
        <w:rPr>
          <w:b/>
        </w:rPr>
        <w:t>RRCRelease</w:t>
      </w:r>
      <w:proofErr w:type="spellEnd"/>
      <w:r w:rsidRPr="007323AD">
        <w:rPr>
          <w:b/>
        </w:rPr>
        <w:t xml:space="preserve"> with </w:t>
      </w:r>
      <w:proofErr w:type="spellStart"/>
      <w:r w:rsidRPr="007323AD">
        <w:rPr>
          <w:b/>
        </w:rPr>
        <w:t>suspendConfig</w:t>
      </w:r>
      <w:proofErr w:type="spellEnd"/>
      <w:r w:rsidRPr="007323AD">
        <w:rPr>
          <w:b/>
        </w:rPr>
        <w:t xml:space="preserve"> can carry MBS radio bearer </w:t>
      </w:r>
      <w:proofErr w:type="spellStart"/>
      <w:r w:rsidRPr="007323AD">
        <w:rPr>
          <w:b/>
        </w:rPr>
        <w:t>config</w:t>
      </w:r>
      <w:proofErr w:type="spellEnd"/>
      <w:r w:rsidRPr="007323AD">
        <w:rPr>
          <w:b/>
        </w:rPr>
        <w:t xml:space="preserve">, MAC </w:t>
      </w:r>
      <w:proofErr w:type="spellStart"/>
      <w:r w:rsidRPr="007323AD">
        <w:rPr>
          <w:b/>
        </w:rPr>
        <w:t>config</w:t>
      </w:r>
      <w:proofErr w:type="spellEnd"/>
      <w:r w:rsidRPr="007323AD">
        <w:rPr>
          <w:b/>
        </w:rPr>
        <w:t xml:space="preserve"> and PHY </w:t>
      </w:r>
      <w:proofErr w:type="spellStart"/>
      <w:r w:rsidRPr="007323AD">
        <w:rPr>
          <w:b/>
        </w:rPr>
        <w:t>config</w:t>
      </w:r>
      <w:proofErr w:type="spellEnd"/>
      <w:r w:rsidRPr="007323AD">
        <w:rPr>
          <w:b/>
        </w:rPr>
        <w:t xml:space="preserve"> for multicast reception in RRC_INACTIVE. </w:t>
      </w:r>
    </w:p>
    <w:p w14:paraId="72419A36" w14:textId="77777777" w:rsidR="000D122C" w:rsidRPr="00F52DAB" w:rsidRDefault="000D122C" w:rsidP="000D122C">
      <w:pPr>
        <w:pStyle w:val="ListParagraph"/>
        <w:numPr>
          <w:ilvl w:val="0"/>
          <w:numId w:val="42"/>
        </w:numPr>
        <w:rPr>
          <w:b/>
        </w:rPr>
      </w:pPr>
      <w:r w:rsidRPr="00F52DAB">
        <w:rPr>
          <w:b/>
        </w:rPr>
        <w:t>These exclude certain parameters which are specific to dedicated configuration used only for RRC</w:t>
      </w:r>
      <w:r>
        <w:rPr>
          <w:b/>
        </w:rPr>
        <w:t>_</w:t>
      </w:r>
      <w:r w:rsidRPr="00F52DAB">
        <w:rPr>
          <w:b/>
        </w:rPr>
        <w:t xml:space="preserve">CONNECTED. </w:t>
      </w:r>
    </w:p>
    <w:p w14:paraId="59C5FB35" w14:textId="77777777" w:rsidR="000D122C" w:rsidRPr="00F52DAB" w:rsidRDefault="000D122C" w:rsidP="000D122C">
      <w:pPr>
        <w:pStyle w:val="ListParagraph"/>
        <w:numPr>
          <w:ilvl w:val="0"/>
          <w:numId w:val="42"/>
        </w:numPr>
        <w:rPr>
          <w:b/>
        </w:rPr>
      </w:pPr>
      <w:r w:rsidRPr="00F52DAB">
        <w:rPr>
          <w:b/>
        </w:rPr>
        <w:t xml:space="preserve">Additionally, </w:t>
      </w:r>
      <w:proofErr w:type="spellStart"/>
      <w:r w:rsidRPr="00F52DAB">
        <w:rPr>
          <w:b/>
        </w:rPr>
        <w:t>RRCRelease</w:t>
      </w:r>
      <w:proofErr w:type="spellEnd"/>
      <w:r w:rsidRPr="00F52DAB">
        <w:rPr>
          <w:b/>
        </w:rPr>
        <w:t xml:space="preserve"> with </w:t>
      </w:r>
      <w:proofErr w:type="spellStart"/>
      <w:r w:rsidRPr="00F52DAB">
        <w:rPr>
          <w:b/>
        </w:rPr>
        <w:t>suspendConfig</w:t>
      </w:r>
      <w:proofErr w:type="spellEnd"/>
      <w:r w:rsidRPr="00F52DAB">
        <w:rPr>
          <w:b/>
        </w:rPr>
        <w:t xml:space="preserve"> may provide neighbour cells multicast configuration e.g., whether the neighbour cells support same multicast configurations as the serving cell.</w:t>
      </w:r>
    </w:p>
    <w:p w14:paraId="5FB1C443" w14:textId="77777777" w:rsidR="000D122C" w:rsidRPr="000D122C" w:rsidRDefault="000D122C" w:rsidP="000D122C">
      <w:pPr>
        <w:rPr>
          <w:rFonts w:eastAsia="Malgun Gothic"/>
          <w:b/>
          <w:lang w:val="en-US" w:eastAsia="ko-KR"/>
        </w:rPr>
      </w:pPr>
      <w:r w:rsidRPr="000D122C">
        <w:rPr>
          <w:b/>
          <w:bCs/>
        </w:rPr>
        <w:t>Proposal 5: RAN2 to consider to define a BWP same as MBS CFR for multicast reception operation by UE in RRC_INACTIVE. RAN2 to send LS to RAN1.</w:t>
      </w:r>
    </w:p>
    <w:p w14:paraId="01566F05" w14:textId="77777777" w:rsidR="000D122C" w:rsidRPr="005A2C59" w:rsidRDefault="000D122C" w:rsidP="000D122C">
      <w:pPr>
        <w:rPr>
          <w:b/>
        </w:rPr>
      </w:pPr>
      <w:r>
        <w:rPr>
          <w:b/>
        </w:rPr>
        <w:lastRenderedPageBreak/>
        <w:t>Proposal 6</w:t>
      </w:r>
      <w:r w:rsidRPr="005A2C59">
        <w:rPr>
          <w:b/>
        </w:rPr>
        <w:t xml:space="preserve">: Explicit multicast DRX configuration for RRC_INACTIVE is provided (e.g. in </w:t>
      </w:r>
      <w:proofErr w:type="spellStart"/>
      <w:r w:rsidRPr="005A2C59">
        <w:rPr>
          <w:b/>
        </w:rPr>
        <w:t>RRCRelease</w:t>
      </w:r>
      <w:proofErr w:type="spellEnd"/>
      <w:r w:rsidRPr="005A2C59">
        <w:rPr>
          <w:b/>
        </w:rPr>
        <w:t xml:space="preserve"> with </w:t>
      </w:r>
      <w:proofErr w:type="spellStart"/>
      <w:r w:rsidRPr="005A2C59">
        <w:rPr>
          <w:b/>
        </w:rPr>
        <w:t>suspendConfig</w:t>
      </w:r>
      <w:proofErr w:type="spellEnd"/>
      <w:r w:rsidRPr="00E777C0">
        <w:rPr>
          <w:b/>
        </w:rPr>
        <w:t xml:space="preserve">) which is simplified with no RTT timer and </w:t>
      </w:r>
      <w:proofErr w:type="spellStart"/>
      <w:r w:rsidRPr="00E777C0">
        <w:rPr>
          <w:b/>
        </w:rPr>
        <w:t>ReTx</w:t>
      </w:r>
      <w:proofErr w:type="spellEnd"/>
      <w:r w:rsidRPr="00E777C0">
        <w:rPr>
          <w:b/>
        </w:rPr>
        <w:t xml:space="preserve"> timer configurations.</w:t>
      </w:r>
    </w:p>
    <w:p w14:paraId="1CCE720F" w14:textId="77777777" w:rsidR="000D122C" w:rsidRPr="00413A8E" w:rsidRDefault="000D122C" w:rsidP="000D122C">
      <w:pPr>
        <w:rPr>
          <w:b/>
        </w:rPr>
      </w:pPr>
      <w:r w:rsidRPr="00DF0FBF">
        <w:rPr>
          <w:b/>
        </w:rPr>
        <w:t xml:space="preserve">Proposal </w:t>
      </w:r>
      <w:r>
        <w:rPr>
          <w:b/>
        </w:rPr>
        <w:t>7</w:t>
      </w:r>
      <w:r w:rsidRPr="00DF0FBF">
        <w:rPr>
          <w:b/>
        </w:rPr>
        <w:t>: UE is provided with the neighbour cell multicast configuration information to support mobility.</w:t>
      </w:r>
    </w:p>
    <w:p w14:paraId="3F52B02E" w14:textId="77777777" w:rsidR="000D122C" w:rsidRPr="00413A8E" w:rsidRDefault="000D122C" w:rsidP="000D122C">
      <w:pPr>
        <w:rPr>
          <w:b/>
        </w:rPr>
      </w:pPr>
      <w:r>
        <w:rPr>
          <w:b/>
        </w:rPr>
        <w:t>Proposal 8</w:t>
      </w:r>
      <w:r w:rsidRPr="00413A8E">
        <w:rPr>
          <w:b/>
        </w:rPr>
        <w:t xml:space="preserve">: UE is provided </w:t>
      </w:r>
      <w:r>
        <w:rPr>
          <w:b/>
        </w:rPr>
        <w:t xml:space="preserve">with the </w:t>
      </w:r>
      <w:r w:rsidRPr="00413A8E">
        <w:rPr>
          <w:b/>
        </w:rPr>
        <w:t>de</w:t>
      </w:r>
      <w:r>
        <w:rPr>
          <w:b/>
        </w:rPr>
        <w:t>-</w:t>
      </w:r>
      <w:r w:rsidRPr="00413A8E">
        <w:rPr>
          <w:b/>
        </w:rPr>
        <w:t xml:space="preserve">prioritization </w:t>
      </w:r>
      <w:r>
        <w:rPr>
          <w:b/>
        </w:rPr>
        <w:t>r</w:t>
      </w:r>
      <w:r w:rsidRPr="00413A8E">
        <w:rPr>
          <w:b/>
        </w:rPr>
        <w:t xml:space="preserve">equest for </w:t>
      </w:r>
      <w:r>
        <w:rPr>
          <w:b/>
        </w:rPr>
        <w:t>m</w:t>
      </w:r>
      <w:r w:rsidRPr="00413A8E">
        <w:rPr>
          <w:b/>
        </w:rPr>
        <w:t>ulticast to control RAN overload on specific frequenc</w:t>
      </w:r>
      <w:r>
        <w:rPr>
          <w:b/>
        </w:rPr>
        <w:t>y.</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169FC985"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w:t>
      </w:r>
      <w:r w:rsidR="002A5B09">
        <w:rPr>
          <w:rFonts w:eastAsia="Malgun Gothic"/>
          <w:lang w:eastAsia="ko-KR"/>
        </w:rPr>
        <w:t>20</w:t>
      </w:r>
      <w:r w:rsidR="00C954A3" w:rsidRPr="00526693">
        <w:rPr>
          <w:rFonts w:eastAsia="Malgun Gothic"/>
          <w:lang w:eastAsia="ko-KR"/>
        </w:rPr>
        <w:t xml:space="preserve"> meeting report</w:t>
      </w:r>
      <w:r w:rsidR="00526693" w:rsidRPr="00526693">
        <w:rPr>
          <w:rFonts w:eastAsia="Malgun Gothic"/>
          <w:lang w:eastAsia="ko-KR"/>
        </w:rPr>
        <w:t xml:space="preserve"> v1</w:t>
      </w:r>
    </w:p>
    <w:p w14:paraId="5A09603B" w14:textId="00526516" w:rsidR="002D3627" w:rsidRPr="001B59B7" w:rsidRDefault="002D3627" w:rsidP="003E5471">
      <w:pPr>
        <w:rPr>
          <w:rFonts w:eastAsia="Malgun Gothic"/>
          <w:lang w:eastAsia="ko-KR"/>
        </w:rPr>
      </w:pPr>
      <w:r w:rsidRPr="001B59B7">
        <w:rPr>
          <w:rFonts w:eastAsia="Malgun Gothic"/>
          <w:lang w:eastAsia="ko-KR"/>
        </w:rPr>
        <w:t>[</w:t>
      </w:r>
      <w:r>
        <w:rPr>
          <w:rFonts w:eastAsia="Malgun Gothic"/>
          <w:lang w:eastAsia="ko-KR"/>
        </w:rPr>
        <w:t>2</w:t>
      </w:r>
      <w:r w:rsidRPr="001B59B7">
        <w:rPr>
          <w:rFonts w:eastAsia="Malgun Gothic"/>
          <w:lang w:eastAsia="ko-KR"/>
        </w:rPr>
        <w:t>] 3GPP TS 38.331 v17.</w:t>
      </w:r>
      <w:r w:rsidR="002A5B09">
        <w:rPr>
          <w:rFonts w:eastAsia="Malgun Gothic"/>
          <w:lang w:eastAsia="ko-KR"/>
        </w:rPr>
        <w:t>3</w:t>
      </w:r>
      <w:r w:rsidRPr="001B59B7">
        <w:rPr>
          <w:rFonts w:eastAsia="Malgun Gothic"/>
          <w:lang w:eastAsia="ko-KR"/>
        </w:rPr>
        <w:t>.0</w:t>
      </w:r>
      <w:r w:rsidR="006D761A">
        <w:rPr>
          <w:rFonts w:eastAsia="Malgun Gothic"/>
          <w:lang w:eastAsia="ko-KR"/>
        </w:rPr>
        <w:t xml:space="preserve">: </w:t>
      </w:r>
      <w:r w:rsidRPr="001B59B7">
        <w:rPr>
          <w:rFonts w:eastAsia="Malgun Gothic"/>
          <w:lang w:eastAsia="ko-KR"/>
        </w:rPr>
        <w:t>Radio Resource Control (RRC) protocol specification</w:t>
      </w:r>
    </w:p>
    <w:sectPr w:rsidR="002D3627"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F3861" w14:textId="77777777" w:rsidR="00F04433" w:rsidRDefault="00F04433">
      <w:pPr>
        <w:spacing w:after="0"/>
      </w:pPr>
      <w:r>
        <w:separator/>
      </w:r>
    </w:p>
  </w:endnote>
  <w:endnote w:type="continuationSeparator" w:id="0">
    <w:p w14:paraId="5C0F8A06" w14:textId="77777777" w:rsidR="00F04433" w:rsidRDefault="00F04433">
      <w:pPr>
        <w:spacing w:after="0"/>
      </w:pPr>
      <w:r>
        <w:continuationSeparator/>
      </w:r>
    </w:p>
  </w:endnote>
  <w:endnote w:type="continuationNotice" w:id="1">
    <w:p w14:paraId="32BE132D" w14:textId="77777777" w:rsidR="00F04433" w:rsidRDefault="00F04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F6A37" w14:textId="77777777" w:rsidR="00F04433" w:rsidRDefault="00F04433">
      <w:pPr>
        <w:spacing w:after="0"/>
      </w:pPr>
      <w:r>
        <w:separator/>
      </w:r>
    </w:p>
  </w:footnote>
  <w:footnote w:type="continuationSeparator" w:id="0">
    <w:p w14:paraId="501FDED9" w14:textId="77777777" w:rsidR="00F04433" w:rsidRDefault="00F04433">
      <w:pPr>
        <w:spacing w:after="0"/>
      </w:pPr>
      <w:r>
        <w:continuationSeparator/>
      </w:r>
    </w:p>
  </w:footnote>
  <w:footnote w:type="continuationNotice" w:id="1">
    <w:p w14:paraId="48D18889" w14:textId="77777777" w:rsidR="00F04433" w:rsidRDefault="00F044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F04D08"/>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480E69"/>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42759C"/>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7EA68D2"/>
    <w:multiLevelType w:val="hybridMultilevel"/>
    <w:tmpl w:val="D56C06D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CAA26FA"/>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864252"/>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8"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32"/>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4"/>
  </w:num>
  <w:num w:numId="18">
    <w:abstractNumId w:val="11"/>
  </w:num>
  <w:num w:numId="19">
    <w:abstractNumId w:val="40"/>
  </w:num>
  <w:num w:numId="20">
    <w:abstractNumId w:val="14"/>
  </w:num>
  <w:num w:numId="21">
    <w:abstractNumId w:val="8"/>
  </w:num>
  <w:num w:numId="22">
    <w:abstractNumId w:val="36"/>
  </w:num>
  <w:num w:numId="23">
    <w:abstractNumId w:val="17"/>
  </w:num>
  <w:num w:numId="24">
    <w:abstractNumId w:val="23"/>
  </w:num>
  <w:num w:numId="25">
    <w:abstractNumId w:val="37"/>
  </w:num>
  <w:num w:numId="26">
    <w:abstractNumId w:val="30"/>
  </w:num>
  <w:num w:numId="27">
    <w:abstractNumId w:val="39"/>
  </w:num>
  <w:num w:numId="28">
    <w:abstractNumId w:val="22"/>
  </w:num>
  <w:num w:numId="29">
    <w:abstractNumId w:val="19"/>
  </w:num>
  <w:num w:numId="30">
    <w:abstractNumId w:val="16"/>
  </w:num>
  <w:num w:numId="31">
    <w:abstractNumId w:val="26"/>
  </w:num>
  <w:num w:numId="32">
    <w:abstractNumId w:val="21"/>
  </w:num>
  <w:num w:numId="33">
    <w:abstractNumId w:val="27"/>
  </w:num>
  <w:num w:numId="34">
    <w:abstractNumId w:val="10"/>
  </w:num>
  <w:num w:numId="35">
    <w:abstractNumId w:val="38"/>
  </w:num>
  <w:num w:numId="36">
    <w:abstractNumId w:val="20"/>
  </w:num>
  <w:num w:numId="37">
    <w:abstractNumId w:val="31"/>
  </w:num>
  <w:num w:numId="38">
    <w:abstractNumId w:val="18"/>
  </w:num>
  <w:num w:numId="39">
    <w:abstractNumId w:val="12"/>
  </w:num>
  <w:num w:numId="40">
    <w:abstractNumId w:val="13"/>
  </w:num>
  <w:num w:numId="41">
    <w:abstractNumId w:val="35"/>
  </w:num>
  <w:num w:numId="42">
    <w:abstractNumId w:val="15"/>
  </w:num>
  <w:num w:numId="43">
    <w:abstractNumId w:val="29"/>
  </w:num>
  <w:num w:numId="44">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D0724"/>
    <w:rsid w:val="006D07C4"/>
    <w:rsid w:val="006D1A3F"/>
    <w:rsid w:val="006D1DB2"/>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4EABFF-2DAE-4925-88B3-97C4B608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1557</TotalTime>
  <Pages>5</Pages>
  <Words>2271</Words>
  <Characters>12946</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82</cp:revision>
  <cp:lastPrinted>2017-05-08T10:55:00Z</cp:lastPrinted>
  <dcterms:created xsi:type="dcterms:W3CDTF">2022-07-29T14:13:00Z</dcterms:created>
  <dcterms:modified xsi:type="dcterms:W3CDTF">2023-02-17T07:19:00Z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